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FCFCF" w14:textId="2F020EDC" w:rsidR="003C2227" w:rsidRPr="00F57135" w:rsidRDefault="00FD3935" w:rsidP="00FD3935">
      <w:pPr>
        <w:spacing w:before="360" w:after="240"/>
        <w:ind w:left="-284" w:right="-284"/>
        <w:rPr>
          <w:rFonts w:ascii="Calibri Light" w:eastAsia="Arial" w:hAnsi="Calibri Light" w:cs="Arial"/>
          <w:b/>
          <w:iCs/>
          <w:color w:val="363F83"/>
          <w:sz w:val="40"/>
          <w:szCs w:val="40"/>
          <w:lang w:val="en-GB" w:eastAsia="de-AT"/>
        </w:rPr>
      </w:pPr>
      <w:r w:rsidRPr="00FD3935">
        <w:rPr>
          <w:rFonts w:ascii="Calibri Light" w:eastAsia="Arial" w:hAnsi="Calibri Light" w:cs="Arial"/>
          <w:b/>
          <w:iCs/>
          <w:color w:val="363F83"/>
          <w:sz w:val="40"/>
          <w:szCs w:val="40"/>
          <w:lang w:val="en-GB" w:eastAsia="de-AT"/>
        </w:rPr>
        <w:t>Science Communication</w:t>
      </w:r>
      <w:r>
        <w:rPr>
          <w:rFonts w:ascii="Calibri Light" w:eastAsia="Arial" w:hAnsi="Calibri Light" w:cs="Arial"/>
          <w:b/>
          <w:iCs/>
          <w:color w:val="363F83"/>
          <w:sz w:val="40"/>
          <w:szCs w:val="40"/>
          <w:lang w:val="en-GB" w:eastAsia="de-AT"/>
        </w:rPr>
        <w:t xml:space="preserve">: </w:t>
      </w:r>
      <w:r w:rsidRPr="00FD3935">
        <w:rPr>
          <w:rFonts w:ascii="Calibri Light" w:eastAsia="Arial" w:hAnsi="Calibri Light" w:cs="Arial"/>
          <w:b/>
          <w:iCs/>
          <w:color w:val="363F83"/>
          <w:sz w:val="40"/>
          <w:szCs w:val="40"/>
          <w:lang w:val="en-GB" w:eastAsia="de-AT"/>
        </w:rPr>
        <w:t>Opportunities and Challenges of Rapidly Changing World</w:t>
      </w:r>
    </w:p>
    <w:p w14:paraId="0BC88B47" w14:textId="3D0DF72A" w:rsidR="00F57135" w:rsidRPr="00F57135" w:rsidRDefault="00F57135" w:rsidP="00F57135">
      <w:pPr>
        <w:spacing w:after="120" w:line="240" w:lineRule="auto"/>
        <w:ind w:left="-284"/>
        <w:rPr>
          <w:rFonts w:ascii="Source Sans Pro Light" w:eastAsia="Source Sans Pro" w:hAnsi="Source Sans Pro Light" w:cs="Lato"/>
          <w:b/>
          <w:caps/>
          <w:color w:val="E5362B"/>
          <w:spacing w:val="20"/>
          <w:sz w:val="24"/>
          <w:szCs w:val="24"/>
          <w:lang w:val="en-GB"/>
        </w:rPr>
      </w:pPr>
      <w:r w:rsidRPr="00F57135">
        <w:rPr>
          <w:rFonts w:ascii="Source Sans Pro Light" w:eastAsia="Source Sans Pro" w:hAnsi="Source Sans Pro Light" w:cs="Lato"/>
          <w:b/>
          <w:caps/>
          <w:color w:val="E5362B"/>
          <w:spacing w:val="20"/>
          <w:sz w:val="24"/>
          <w:szCs w:val="24"/>
          <w:lang w:val="en-GB"/>
        </w:rPr>
        <w:t>Module structure</w:t>
      </w:r>
    </w:p>
    <w:tbl>
      <w:tblPr>
        <w:tblW w:w="14891" w:type="dxa"/>
        <w:tblInd w:w="-2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68"/>
        <w:gridCol w:w="1845"/>
        <w:gridCol w:w="4101"/>
        <w:gridCol w:w="3690"/>
        <w:gridCol w:w="3487"/>
      </w:tblGrid>
      <w:tr w:rsidR="00F57135" w:rsidRPr="00F57135" w14:paraId="0836F2FF" w14:textId="77777777" w:rsidTr="0055592C">
        <w:trPr>
          <w:trHeight w:val="558"/>
        </w:trPr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FBA6B4" w14:textId="3767CBD7" w:rsidR="00F57135" w:rsidRPr="00F57135" w:rsidRDefault="00F57135" w:rsidP="0055592C">
            <w:pPr>
              <w:spacing w:after="120" w:line="240" w:lineRule="auto"/>
              <w:ind w:left="34"/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  <w:t>TEACHING HOURS</w:t>
            </w:r>
          </w:p>
          <w:p w14:paraId="293711B9" w14:textId="77777777" w:rsidR="00F57135" w:rsidRPr="00F57135" w:rsidRDefault="00F57135" w:rsidP="0055592C">
            <w:pPr>
              <w:spacing w:after="0" w:line="240" w:lineRule="auto"/>
              <w:ind w:left="34"/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  <w:t>(45 min each)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AFA0E0" w14:textId="77777777" w:rsidR="00F57135" w:rsidRPr="00F57135" w:rsidRDefault="00F57135" w:rsidP="0055592C">
            <w:pPr>
              <w:spacing w:after="120" w:line="240" w:lineRule="auto"/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  <w:t>TIME NEEDED</w:t>
            </w:r>
          </w:p>
        </w:tc>
        <w:tc>
          <w:tcPr>
            <w:tcW w:w="41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BB93D5" w14:textId="77777777" w:rsidR="00F57135" w:rsidRPr="00F57135" w:rsidRDefault="00F57135" w:rsidP="0055592C">
            <w:pPr>
              <w:spacing w:after="120" w:line="240" w:lineRule="auto"/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  <w:t>CONTENT &amp; TEACHER ACTIVITY</w:t>
            </w:r>
          </w:p>
        </w:tc>
        <w:tc>
          <w:tcPr>
            <w:tcW w:w="36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231FC8" w14:textId="77777777" w:rsidR="00F57135" w:rsidRPr="00F57135" w:rsidRDefault="00F57135" w:rsidP="0055592C">
            <w:pPr>
              <w:spacing w:after="120" w:line="240" w:lineRule="auto"/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  <w:t>STUDENT ACTIVITY</w:t>
            </w:r>
          </w:p>
        </w:tc>
        <w:tc>
          <w:tcPr>
            <w:tcW w:w="34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87077B" w14:textId="77777777" w:rsidR="00F57135" w:rsidRPr="00F57135" w:rsidRDefault="00F57135" w:rsidP="0055592C">
            <w:pPr>
              <w:spacing w:after="120" w:line="240" w:lineRule="auto"/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  <w:t>RESOURCE / METHOD</w:t>
            </w:r>
          </w:p>
        </w:tc>
      </w:tr>
      <w:tr w:rsidR="00476CEC" w:rsidRPr="00042EE1" w14:paraId="65704496" w14:textId="77777777" w:rsidTr="0055592C">
        <w:trPr>
          <w:trHeight w:val="746"/>
        </w:trPr>
        <w:tc>
          <w:tcPr>
            <w:tcW w:w="1768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F14D709" w14:textId="598C6F04" w:rsidR="00476CEC" w:rsidRPr="00FF3C98" w:rsidRDefault="00FF3C98" w:rsidP="00FF3C98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>
              <w:rPr>
                <w:rFonts w:ascii="Source Sans Pro Light" w:hAnsi="Source Sans Pro Light" w:cs="Times New Roman"/>
                <w:bCs/>
                <w:lang w:val="en-GB"/>
              </w:rPr>
              <w:t xml:space="preserve">1 - </w:t>
            </w:r>
            <w:r w:rsidR="00476CEC" w:rsidRPr="00FF3C98">
              <w:rPr>
                <w:rFonts w:ascii="Source Sans Pro Light" w:hAnsi="Source Sans Pro Light" w:cs="Times New Roman"/>
                <w:bCs/>
                <w:lang w:val="en-GB"/>
              </w:rPr>
              <w:t>2 teaching hours</w:t>
            </w:r>
          </w:p>
          <w:p w14:paraId="560EED07" w14:textId="57C60B00" w:rsidR="00476CEC" w:rsidRPr="00476CEC" w:rsidRDefault="00476CEC" w:rsidP="00B414EF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/>
                <w:i/>
                <w:iCs/>
                <w:lang w:val="en-GB"/>
              </w:rPr>
            </w:pPr>
            <w:r w:rsidRPr="00476CEC">
              <w:rPr>
                <w:rFonts w:ascii="Source Sans Pro Light" w:hAnsi="Source Sans Pro Light" w:cs="Times New Roman"/>
                <w:b/>
                <w:i/>
                <w:iCs/>
                <w:lang w:val="en-GB"/>
              </w:rPr>
              <w:t>Topic 1</w:t>
            </w:r>
          </w:p>
          <w:p w14:paraId="1D8A492A" w14:textId="77777777" w:rsidR="00476CEC" w:rsidRPr="00F57135" w:rsidRDefault="00476CEC" w:rsidP="00B414EF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  <w:p w14:paraId="5D25A261" w14:textId="5894C1C0" w:rsidR="00476CEC" w:rsidRPr="00F57135" w:rsidRDefault="00476CEC" w:rsidP="00B414EF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34014" w14:textId="30DEB651" w:rsidR="00476CEC" w:rsidRPr="00F57135" w:rsidRDefault="00476CEC" w:rsidP="00B414EF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>
              <w:rPr>
                <w:rFonts w:ascii="Source Sans Pro Light" w:hAnsi="Source Sans Pro Light" w:cs="Times New Roman"/>
                <w:bCs/>
                <w:lang w:val="en-GB"/>
              </w:rPr>
              <w:t>60</w:t>
            </w: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 xml:space="preserve"> min</w:t>
            </w:r>
          </w:p>
          <w:p w14:paraId="4E4DF4C4" w14:textId="77777777" w:rsidR="00476CEC" w:rsidRPr="00F57135" w:rsidRDefault="00476CEC" w:rsidP="00B414EF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17662" w14:textId="7B2F4503" w:rsidR="00476CEC" w:rsidRPr="00F57135" w:rsidRDefault="00476CEC" w:rsidP="00B414EF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476CEC">
              <w:rPr>
                <w:rFonts w:ascii="Source Sans Pro Light" w:hAnsi="Source Sans Pro Light" w:cs="Times New Roman"/>
                <w:bCs/>
                <w:lang w:val="en-GB"/>
              </w:rPr>
              <w:t>Pre-recorded video lecture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0AD83" w14:textId="57827E94" w:rsidR="00476CEC" w:rsidRPr="00F57135" w:rsidRDefault="00476CEC" w:rsidP="00B414EF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476CEC">
              <w:rPr>
                <w:rFonts w:ascii="Source Sans Pro Light" w:hAnsi="Source Sans Pro Light" w:cs="Times New Roman"/>
                <w:bCs/>
                <w:lang w:val="en-GB"/>
              </w:rPr>
              <w:t>Studying provided material in the PPT, video and other supporting sources.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D36E8" w14:textId="712882F2" w:rsidR="00476CEC" w:rsidRPr="00F57135" w:rsidRDefault="00476CEC" w:rsidP="00B414EF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476CEC">
              <w:rPr>
                <w:rFonts w:ascii="Source Sans Pro Light" w:hAnsi="Source Sans Pro Light" w:cs="Times New Roman"/>
                <w:bCs/>
                <w:lang w:val="en-GB"/>
              </w:rPr>
              <w:t>PPT, Video lecture, individual study time.</w:t>
            </w:r>
          </w:p>
        </w:tc>
      </w:tr>
      <w:tr w:rsidR="00476CEC" w:rsidRPr="00042EE1" w14:paraId="5B082A4A" w14:textId="77777777" w:rsidTr="0055592C">
        <w:trPr>
          <w:trHeight w:val="746"/>
        </w:trPr>
        <w:tc>
          <w:tcPr>
            <w:tcW w:w="17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F041452" w14:textId="77777777" w:rsidR="00476CEC" w:rsidRPr="00F57135" w:rsidRDefault="00476CEC" w:rsidP="00476CEC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C61DB" w14:textId="3B059EA2" w:rsidR="00476CEC" w:rsidRPr="00F57135" w:rsidRDefault="00476CEC" w:rsidP="00476CE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>
              <w:rPr>
                <w:rFonts w:ascii="Source Sans Pro Light" w:hAnsi="Source Sans Pro Light" w:cs="Times New Roman"/>
                <w:bCs/>
                <w:lang w:val="en-GB"/>
              </w:rPr>
              <w:t>30</w:t>
            </w: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 xml:space="preserve"> min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F327C" w14:textId="5EBEC736" w:rsidR="00476CEC" w:rsidRPr="00683338" w:rsidRDefault="00476CEC" w:rsidP="00476CE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476CEC">
              <w:rPr>
                <w:rFonts w:ascii="Source Sans Pro Light" w:hAnsi="Source Sans Pro Light" w:cs="Times New Roman"/>
                <w:bCs/>
                <w:lang w:val="en-GB"/>
              </w:rPr>
              <w:t>Moderating and facilitation the discussion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4BD14" w14:textId="45688CD4" w:rsidR="00476CEC" w:rsidRPr="00F57135" w:rsidRDefault="00476CEC" w:rsidP="00476CE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476CEC">
              <w:rPr>
                <w:rFonts w:ascii="Source Sans Pro Light" w:hAnsi="Source Sans Pro Light" w:cs="Times New Roman"/>
                <w:bCs/>
                <w:lang w:val="en-GB"/>
              </w:rPr>
              <w:t>Discussion and activity in pairs or smaller groups: discuss outlined questions and gather results for general discussion. Can be performed in face-to-face settings or online.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69C54" w14:textId="3BE739A1" w:rsidR="00476CEC" w:rsidRPr="00F57135" w:rsidRDefault="00476CEC" w:rsidP="00476CE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476CEC">
              <w:rPr>
                <w:rFonts w:ascii="Source Sans Pro Light" w:hAnsi="Source Sans Pro Light" w:cs="Times New Roman"/>
                <w:bCs/>
                <w:lang w:val="en-GB"/>
              </w:rPr>
              <w:t xml:space="preserve">Face-to-face or online discussions. </w:t>
            </w:r>
          </w:p>
        </w:tc>
      </w:tr>
      <w:tr w:rsidR="00476CEC" w:rsidRPr="00476CEC" w14:paraId="5DF5CE70" w14:textId="77777777" w:rsidTr="00020863">
        <w:trPr>
          <w:trHeight w:val="746"/>
        </w:trPr>
        <w:tc>
          <w:tcPr>
            <w:tcW w:w="17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99549DF" w14:textId="77777777" w:rsidR="00476CEC" w:rsidRPr="00F57135" w:rsidRDefault="00476CEC" w:rsidP="00476CEC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1312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DD9A7" w14:textId="77777777" w:rsidR="00476CEC" w:rsidRPr="00476CEC" w:rsidRDefault="00476CEC" w:rsidP="00476CE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/>
                <w:i/>
                <w:iCs/>
                <w:lang w:val="en-GB"/>
              </w:rPr>
            </w:pPr>
            <w:r w:rsidRPr="00476CEC">
              <w:rPr>
                <w:rFonts w:ascii="Source Sans Pro Light" w:hAnsi="Source Sans Pro Light" w:cs="Times New Roman"/>
                <w:b/>
                <w:i/>
                <w:iCs/>
                <w:lang w:val="en-GB"/>
              </w:rPr>
              <w:t>Self-study material for topic 1:</w:t>
            </w:r>
          </w:p>
          <w:p w14:paraId="5863B7C1" w14:textId="0B04BD3A" w:rsidR="00476CEC" w:rsidRPr="00476CEC" w:rsidRDefault="00476CEC" w:rsidP="00476CEC">
            <w:pPr>
              <w:pStyle w:val="ListParagraph"/>
              <w:numPr>
                <w:ilvl w:val="0"/>
                <w:numId w:val="9"/>
              </w:num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fr-LU"/>
              </w:rPr>
            </w:pPr>
            <w:r w:rsidRPr="00476CEC">
              <w:rPr>
                <w:rFonts w:ascii="Source Sans Pro Light" w:hAnsi="Source Sans Pro Light" w:cs="Times New Roman"/>
                <w:bCs/>
                <w:lang w:val="en-GB"/>
              </w:rPr>
              <w:lastRenderedPageBreak/>
              <w:t xml:space="preserve">Friedman, S., Dunwoody, S., and Rogers, C. (eds.) (1999). Communicating Uncertainty: Media Coverage of New and Controversial Science. </w:t>
            </w:r>
            <w:r w:rsidRPr="00476CEC">
              <w:rPr>
                <w:rFonts w:ascii="Source Sans Pro Light" w:hAnsi="Source Sans Pro Light" w:cs="Times New Roman"/>
                <w:bCs/>
                <w:lang w:val="fr-LU"/>
              </w:rPr>
              <w:t>Mahwah, NJ: Lawrence Erlbaum Associates.</w:t>
            </w:r>
          </w:p>
          <w:p w14:paraId="6FE5CCFC" w14:textId="474E4D8D" w:rsidR="00476CEC" w:rsidRPr="00476CEC" w:rsidRDefault="00476CEC" w:rsidP="00476CEC">
            <w:pPr>
              <w:pStyle w:val="ListParagraph"/>
              <w:numPr>
                <w:ilvl w:val="0"/>
                <w:numId w:val="9"/>
              </w:num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042EE1">
              <w:rPr>
                <w:rFonts w:ascii="Source Sans Pro Light" w:hAnsi="Source Sans Pro Light" w:cs="Times New Roman"/>
                <w:bCs/>
                <w:lang w:val="en-US"/>
              </w:rPr>
              <w:t xml:space="preserve">Bottemanne, H., Morlaàs, O., Fossati, P., Schmidt, L. (2020). </w:t>
            </w:r>
            <w:r w:rsidRPr="00476CEC">
              <w:rPr>
                <w:rFonts w:ascii="Source Sans Pro Light" w:hAnsi="Source Sans Pro Light" w:cs="Times New Roman"/>
                <w:bCs/>
                <w:lang w:val="en-GB"/>
              </w:rPr>
              <w:t>Does the Coronavirus Epidemic Take Advantage of Human Optimism Bias? Front. Psychol. 11:2001. doi: 10.3389/fpsyg.2020.02001</w:t>
            </w:r>
          </w:p>
        </w:tc>
      </w:tr>
      <w:tr w:rsidR="00476CEC" w:rsidRPr="00042EE1" w14:paraId="3D5CA2A2" w14:textId="77777777" w:rsidTr="0055592C">
        <w:trPr>
          <w:trHeight w:val="746"/>
        </w:trPr>
        <w:tc>
          <w:tcPr>
            <w:tcW w:w="1768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1B9E094" w14:textId="27676477" w:rsidR="00476CEC" w:rsidRPr="00F57135" w:rsidRDefault="00476CEC" w:rsidP="00476CEC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lastRenderedPageBreak/>
              <w:t xml:space="preserve">1 </w:t>
            </w:r>
            <w:r>
              <w:rPr>
                <w:rFonts w:ascii="Source Sans Pro Light" w:hAnsi="Source Sans Pro Light" w:cs="Times New Roman"/>
                <w:bCs/>
                <w:lang w:val="en-GB"/>
              </w:rPr>
              <w:t xml:space="preserve">– 2 </w:t>
            </w: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teaching hour</w:t>
            </w:r>
            <w:r>
              <w:rPr>
                <w:rFonts w:ascii="Source Sans Pro Light" w:hAnsi="Source Sans Pro Light" w:cs="Times New Roman"/>
                <w:bCs/>
                <w:lang w:val="en-GB"/>
              </w:rPr>
              <w:t>s</w:t>
            </w:r>
          </w:p>
          <w:p w14:paraId="42E95553" w14:textId="2570EA84" w:rsidR="00476CEC" w:rsidRPr="00476CEC" w:rsidRDefault="00476CEC" w:rsidP="00476CEC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/>
                <w:lang w:val="en-GB"/>
              </w:rPr>
            </w:pPr>
            <w:r w:rsidRPr="00476CEC">
              <w:rPr>
                <w:rFonts w:ascii="Source Sans Pro Light" w:hAnsi="Source Sans Pro Light" w:cs="Times New Roman"/>
                <w:b/>
                <w:lang w:val="en-GB"/>
              </w:rPr>
              <w:t>Topic 2</w:t>
            </w:r>
          </w:p>
          <w:p w14:paraId="0C7B168A" w14:textId="51749ECB" w:rsidR="00476CEC" w:rsidRPr="00F57135" w:rsidRDefault="00476CEC" w:rsidP="00476CEC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74C91" w14:textId="77777777" w:rsidR="00476CEC" w:rsidRPr="00F57135" w:rsidRDefault="00476CEC" w:rsidP="00476CE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>
              <w:rPr>
                <w:rFonts w:ascii="Source Sans Pro Light" w:hAnsi="Source Sans Pro Light" w:cs="Times New Roman"/>
                <w:bCs/>
                <w:lang w:val="en-GB"/>
              </w:rPr>
              <w:t>60</w:t>
            </w: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 xml:space="preserve"> min</w:t>
            </w:r>
          </w:p>
          <w:p w14:paraId="691C6740" w14:textId="1A930659" w:rsidR="00476CEC" w:rsidRPr="00F57135" w:rsidRDefault="00476CEC" w:rsidP="00476CE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C07B2" w14:textId="58B4C51D" w:rsidR="00476CEC" w:rsidRPr="00F57135" w:rsidRDefault="00476CEC" w:rsidP="00476CE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476CEC">
              <w:rPr>
                <w:rFonts w:ascii="Source Sans Pro Light" w:hAnsi="Source Sans Pro Light" w:cs="Times New Roman"/>
                <w:bCs/>
                <w:lang w:val="en-GB"/>
              </w:rPr>
              <w:t>Pre-recorded video lecture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8AAAB" w14:textId="29FAD2D0" w:rsidR="00476CEC" w:rsidRPr="00F57135" w:rsidRDefault="00476CEC" w:rsidP="00476CE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476CEC">
              <w:rPr>
                <w:rFonts w:ascii="Source Sans Pro Light" w:hAnsi="Source Sans Pro Light" w:cs="Times New Roman"/>
                <w:bCs/>
                <w:lang w:val="en-GB"/>
              </w:rPr>
              <w:t>Studying provided material in the PPT, video and other supporting sources.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BA6D9" w14:textId="4F3F08BA" w:rsidR="00476CEC" w:rsidRPr="00683338" w:rsidRDefault="00476CEC" w:rsidP="00476CE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476CEC">
              <w:rPr>
                <w:rFonts w:ascii="Source Sans Pro Light" w:hAnsi="Source Sans Pro Light" w:cs="Times New Roman"/>
                <w:bCs/>
                <w:lang w:val="en-GB"/>
              </w:rPr>
              <w:t>PPT, Video lecture, individual study time.</w:t>
            </w:r>
          </w:p>
        </w:tc>
      </w:tr>
      <w:tr w:rsidR="00476CEC" w:rsidRPr="00042EE1" w14:paraId="1748FD9B" w14:textId="77777777" w:rsidTr="00A776E0">
        <w:trPr>
          <w:trHeight w:val="746"/>
        </w:trPr>
        <w:tc>
          <w:tcPr>
            <w:tcW w:w="17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254A4D0" w14:textId="398F447C" w:rsidR="00476CEC" w:rsidRPr="00683338" w:rsidRDefault="00476CEC" w:rsidP="00476CEC">
            <w:pPr>
              <w:spacing w:after="120" w:line="240" w:lineRule="auto"/>
              <w:ind w:left="34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0E4DC" w14:textId="403E963F" w:rsidR="00476CEC" w:rsidRPr="00F57135" w:rsidRDefault="00476CEC" w:rsidP="00476CEC">
            <w:pPr>
              <w:spacing w:after="120" w:line="240" w:lineRule="auto"/>
              <w:rPr>
                <w:rFonts w:ascii="Source Sans Pro Light" w:hAnsi="Source Sans Pro Light" w:cs="Times New Roman"/>
                <w:bCs/>
                <w:lang w:val="en-GB"/>
              </w:rPr>
            </w:pPr>
            <w:r>
              <w:rPr>
                <w:rFonts w:ascii="Source Sans Pro Light" w:hAnsi="Source Sans Pro Light" w:cs="Times New Roman"/>
                <w:bCs/>
                <w:lang w:val="en-GB"/>
              </w:rPr>
              <w:t>30</w:t>
            </w: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 xml:space="preserve"> min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6355D" w14:textId="4F872B9B" w:rsidR="00476CEC" w:rsidRPr="00F57135" w:rsidRDefault="00476CEC" w:rsidP="00476CE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476CEC">
              <w:rPr>
                <w:rFonts w:ascii="Source Sans Pro Light" w:hAnsi="Source Sans Pro Light" w:cs="Times New Roman"/>
                <w:bCs/>
                <w:lang w:val="en-GB"/>
              </w:rPr>
              <w:t>Moderating and facilitation the discussion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F1462" w14:textId="2469FA71" w:rsidR="00476CEC" w:rsidRPr="00F57135" w:rsidRDefault="00476CEC" w:rsidP="00476CE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476CEC">
              <w:rPr>
                <w:rFonts w:ascii="Source Sans Pro Light" w:hAnsi="Source Sans Pro Light" w:cs="Times New Roman"/>
                <w:bCs/>
                <w:lang w:val="en-GB"/>
              </w:rPr>
              <w:t>Discussion and activity in pairs or smaller groups: discuss outlined questions and gather results for general discussion. Can be performed in face-to-face settings or online.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DCB31" w14:textId="10B98E28" w:rsidR="00476CEC" w:rsidRPr="00F57135" w:rsidRDefault="00476CEC" w:rsidP="00476CE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476CEC">
              <w:rPr>
                <w:rFonts w:ascii="Source Sans Pro Light" w:hAnsi="Source Sans Pro Light" w:cs="Times New Roman"/>
                <w:bCs/>
                <w:lang w:val="en-GB"/>
              </w:rPr>
              <w:t xml:space="preserve">Face-to-face or online discussions. </w:t>
            </w:r>
          </w:p>
        </w:tc>
      </w:tr>
      <w:tr w:rsidR="00476CEC" w:rsidRPr="00476CEC" w14:paraId="3B816F6C" w14:textId="77777777" w:rsidTr="0067174E">
        <w:trPr>
          <w:trHeight w:val="746"/>
        </w:trPr>
        <w:tc>
          <w:tcPr>
            <w:tcW w:w="17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84625D" w14:textId="77777777" w:rsidR="00476CEC" w:rsidRPr="00683338" w:rsidRDefault="00476CEC" w:rsidP="00476CEC">
            <w:pPr>
              <w:spacing w:after="120" w:line="240" w:lineRule="auto"/>
              <w:ind w:left="34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1312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C9102" w14:textId="77777777" w:rsidR="00476CEC" w:rsidRPr="00476CEC" w:rsidRDefault="00476CEC" w:rsidP="00476CE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/>
                <w:i/>
                <w:iCs/>
                <w:lang w:val="en-GB"/>
              </w:rPr>
            </w:pPr>
            <w:r w:rsidRPr="00476CEC">
              <w:rPr>
                <w:rFonts w:ascii="Source Sans Pro Light" w:hAnsi="Source Sans Pro Light" w:cs="Times New Roman"/>
                <w:b/>
                <w:i/>
                <w:iCs/>
                <w:lang w:val="en-GB"/>
              </w:rPr>
              <w:t>Self-study material for lesson 2:</w:t>
            </w:r>
          </w:p>
          <w:p w14:paraId="5EE3DA62" w14:textId="799C5DEB" w:rsidR="00476CEC" w:rsidRPr="00476CEC" w:rsidRDefault="00476CEC" w:rsidP="00476CEC">
            <w:pPr>
              <w:pStyle w:val="ListParagraph"/>
              <w:numPr>
                <w:ilvl w:val="0"/>
                <w:numId w:val="10"/>
              </w:num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476CEC">
              <w:rPr>
                <w:rFonts w:ascii="Source Sans Pro Light" w:hAnsi="Source Sans Pro Light" w:cs="Times New Roman"/>
                <w:bCs/>
                <w:lang w:val="en-GB"/>
              </w:rPr>
              <w:t xml:space="preserve">Cornelissen, J. (2018). The Democratization of Data Science. Harvard Business Review. Accessible online at: </w:t>
            </w:r>
            <w:hyperlink r:id="rId8" w:history="1">
              <w:r w:rsidRPr="003B035B">
                <w:rPr>
                  <w:rStyle w:val="Hyperlink"/>
                  <w:rFonts w:ascii="Source Sans Pro Light" w:hAnsi="Source Sans Pro Light" w:cs="Times New Roman"/>
                  <w:bCs/>
                  <w:lang w:val="en-GB"/>
                </w:rPr>
                <w:t>https://hbr.org/2018/07/the-democratization-of-data-science</w:t>
              </w:r>
            </w:hyperlink>
            <w:r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</w:p>
          <w:p w14:paraId="7341B9CA" w14:textId="60209FC8" w:rsidR="00476CEC" w:rsidRPr="00476CEC" w:rsidRDefault="00476CEC" w:rsidP="00476CEC">
            <w:pPr>
              <w:pStyle w:val="ListParagraph"/>
              <w:numPr>
                <w:ilvl w:val="0"/>
                <w:numId w:val="10"/>
              </w:num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476CEC">
              <w:rPr>
                <w:rFonts w:ascii="Source Sans Pro Light" w:hAnsi="Source Sans Pro Light" w:cs="Times New Roman"/>
                <w:bCs/>
                <w:lang w:val="en-GB"/>
              </w:rPr>
              <w:t xml:space="preserve">Elliott, K. C. (2019). Science Journalism, Value Judgements, And the Open Science Movement. Frontiers in Communication. </w:t>
            </w:r>
            <w:hyperlink r:id="rId9" w:history="1">
              <w:r w:rsidRPr="003B035B">
                <w:rPr>
                  <w:rStyle w:val="Hyperlink"/>
                  <w:rFonts w:ascii="Source Sans Pro Light" w:hAnsi="Source Sans Pro Light" w:cs="Times New Roman"/>
                  <w:bCs/>
                  <w:lang w:val="en-GB"/>
                </w:rPr>
                <w:t>https://doi.org/10.3389/fcomm.2019.00071</w:t>
              </w:r>
            </w:hyperlink>
            <w:r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</w:p>
        </w:tc>
      </w:tr>
      <w:tr w:rsidR="00DF3852" w:rsidRPr="00FD3935" w14:paraId="239ABB18" w14:textId="77777777" w:rsidTr="0055592C">
        <w:trPr>
          <w:trHeight w:val="746"/>
        </w:trPr>
        <w:tc>
          <w:tcPr>
            <w:tcW w:w="1768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635DEE0" w14:textId="6487D676" w:rsidR="00DF3852" w:rsidRDefault="00DF3852" w:rsidP="00DF3852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>
              <w:rPr>
                <w:rFonts w:ascii="Source Sans Pro Light" w:hAnsi="Source Sans Pro Light" w:cs="Times New Roman"/>
                <w:bCs/>
                <w:lang w:val="en-GB"/>
              </w:rPr>
              <w:lastRenderedPageBreak/>
              <w:t>2</w:t>
            </w: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 xml:space="preserve"> teaching hour</w:t>
            </w:r>
            <w:r>
              <w:rPr>
                <w:rFonts w:ascii="Source Sans Pro Light" w:hAnsi="Source Sans Pro Light" w:cs="Times New Roman"/>
                <w:bCs/>
                <w:lang w:val="en-GB"/>
              </w:rPr>
              <w:t>s</w:t>
            </w:r>
          </w:p>
          <w:p w14:paraId="4A3B4D86" w14:textId="3CB40251" w:rsidR="00DF3852" w:rsidRPr="00DF3852" w:rsidRDefault="00DF3852" w:rsidP="00DF3852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/>
                <w:i/>
                <w:iCs/>
                <w:lang w:val="en-GB"/>
              </w:rPr>
            </w:pPr>
            <w:r w:rsidRPr="00DF3852">
              <w:rPr>
                <w:rFonts w:ascii="Source Sans Pro Light" w:hAnsi="Source Sans Pro Light" w:cs="Times New Roman"/>
                <w:b/>
                <w:i/>
                <w:iCs/>
                <w:lang w:val="en-GB"/>
              </w:rPr>
              <w:t>Topic 3</w:t>
            </w:r>
          </w:p>
          <w:p w14:paraId="3BB420BA" w14:textId="77777777" w:rsidR="00DF3852" w:rsidRPr="00F57135" w:rsidRDefault="00DF3852" w:rsidP="00DF3852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  <w:p w14:paraId="085841E3" w14:textId="742D5718" w:rsidR="00DF3852" w:rsidRPr="00F57135" w:rsidRDefault="00DF3852" w:rsidP="00DF3852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44B6D" w14:textId="6D9FCDF8" w:rsidR="00DF3852" w:rsidRPr="00F57135" w:rsidRDefault="00DF3852" w:rsidP="00DF3852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>
              <w:rPr>
                <w:rFonts w:ascii="Source Sans Pro Light" w:hAnsi="Source Sans Pro Light" w:cs="Times New Roman"/>
                <w:bCs/>
                <w:lang w:val="en-GB"/>
              </w:rPr>
              <w:t>12</w:t>
            </w: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0 min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1A2FC" w14:textId="725A75C3" w:rsidR="00DF3852" w:rsidRPr="00683338" w:rsidRDefault="00DF3852" w:rsidP="00DF3852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DF3852">
              <w:rPr>
                <w:rFonts w:ascii="Source Sans Pro Light" w:hAnsi="Source Sans Pro Light" w:cs="Times New Roman"/>
                <w:bCs/>
                <w:lang w:val="en-GB"/>
              </w:rPr>
              <w:t>Guiding students in their work while developing their science (evidence-based) news stories to report for public.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1B909" w14:textId="659A7A80" w:rsidR="00DF3852" w:rsidRPr="00DF3852" w:rsidRDefault="00DF3852" w:rsidP="00DF3852">
            <w:pPr>
              <w:rPr>
                <w:rFonts w:ascii="Source Sans Pro Light" w:hAnsi="Source Sans Pro Light" w:cs="Times New Roman"/>
                <w:bCs/>
                <w:lang w:val="en-GB"/>
              </w:rPr>
            </w:pPr>
            <w:r w:rsidRPr="00DF3852">
              <w:rPr>
                <w:rFonts w:ascii="Source Sans Pro Light" w:hAnsi="Source Sans Pro Light" w:cs="Times New Roman"/>
                <w:bCs/>
                <w:lang w:val="en-GB"/>
              </w:rPr>
              <w:t xml:space="preserve">Individual assignment </w:t>
            </w:r>
          </w:p>
          <w:p w14:paraId="14C6628F" w14:textId="24E47C57" w:rsidR="00DF3852" w:rsidRPr="00F57135" w:rsidRDefault="00DF3852" w:rsidP="00DF3852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DF3852">
              <w:rPr>
                <w:rFonts w:ascii="Source Sans Pro Light" w:hAnsi="Source Sans Pro Light" w:cs="Times New Roman"/>
                <w:bCs/>
                <w:lang w:val="en-GB"/>
              </w:rPr>
              <w:t>Writing a science news story.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CD02A" w14:textId="752EA556" w:rsidR="00DF3852" w:rsidRPr="00F57135" w:rsidRDefault="00DF3852" w:rsidP="00DF3852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DF3852">
              <w:rPr>
                <w:rFonts w:ascii="Source Sans Pro Light" w:hAnsi="Source Sans Pro Light" w:cs="Times New Roman"/>
                <w:bCs/>
                <w:lang w:val="en-GB"/>
              </w:rPr>
              <w:t xml:space="preserve"> Individual work.</w:t>
            </w:r>
          </w:p>
        </w:tc>
      </w:tr>
      <w:tr w:rsidR="00DF3852" w:rsidRPr="00B414EF" w14:paraId="5E2C8D94" w14:textId="77777777" w:rsidTr="00536EC4">
        <w:trPr>
          <w:trHeight w:val="746"/>
        </w:trPr>
        <w:tc>
          <w:tcPr>
            <w:tcW w:w="17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2B55197" w14:textId="77777777" w:rsidR="00DF3852" w:rsidRPr="00F57135" w:rsidRDefault="00DF3852" w:rsidP="00683338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1312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33F73" w14:textId="77777777" w:rsidR="00DF3852" w:rsidRPr="00DF3852" w:rsidRDefault="00DF3852" w:rsidP="00DF3852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/>
                <w:i/>
                <w:iCs/>
                <w:lang w:val="en-GB"/>
              </w:rPr>
            </w:pPr>
            <w:r w:rsidRPr="00DF3852">
              <w:rPr>
                <w:rFonts w:ascii="Source Sans Pro Light" w:hAnsi="Source Sans Pro Light" w:cs="Times New Roman"/>
                <w:b/>
                <w:i/>
                <w:iCs/>
                <w:lang w:val="en-GB"/>
              </w:rPr>
              <w:t>Self-study material for topic 3:</w:t>
            </w:r>
          </w:p>
          <w:p w14:paraId="4935FF6F" w14:textId="5A8C333B" w:rsidR="00DF3852" w:rsidRPr="00DF3852" w:rsidRDefault="00DF3852" w:rsidP="00DF3852">
            <w:pPr>
              <w:pStyle w:val="ListParagraph"/>
              <w:numPr>
                <w:ilvl w:val="0"/>
                <w:numId w:val="11"/>
              </w:num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DF3852">
              <w:rPr>
                <w:rFonts w:ascii="Source Sans Pro Light" w:hAnsi="Source Sans Pro Light" w:cs="Times New Roman"/>
                <w:bCs/>
                <w:lang w:val="en-GB"/>
              </w:rPr>
              <w:t xml:space="preserve">ERUM Guidelines </w:t>
            </w:r>
          </w:p>
          <w:p w14:paraId="37952B4D" w14:textId="16362009" w:rsidR="00DF3852" w:rsidRPr="00DF3852" w:rsidRDefault="00DF3852" w:rsidP="00DF3852">
            <w:pPr>
              <w:pStyle w:val="ListParagraph"/>
              <w:numPr>
                <w:ilvl w:val="0"/>
                <w:numId w:val="11"/>
              </w:num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DF3852">
              <w:rPr>
                <w:rFonts w:ascii="Source Sans Pro Light" w:hAnsi="Source Sans Pro Light" w:cs="Times New Roman"/>
                <w:bCs/>
                <w:lang w:val="en-GB"/>
              </w:rPr>
              <w:t xml:space="preserve">Casasbuenas, J., Appiah, B. (2016). How to report scientific findings. SciDev.Net. Accessible online at: </w:t>
            </w:r>
            <w:hyperlink r:id="rId10" w:history="1">
              <w:r w:rsidRPr="00DF3852">
                <w:rPr>
                  <w:rStyle w:val="Hyperlink"/>
                  <w:rFonts w:ascii="Source Sans Pro Light" w:hAnsi="Source Sans Pro Light" w:cs="Times New Roman"/>
                  <w:bCs/>
                  <w:lang w:val="en-GB"/>
                </w:rPr>
                <w:t>https://www.scidev.net/global/practical-guides/how-to-report-scientific-findings/</w:t>
              </w:r>
            </w:hyperlink>
            <w:r w:rsidRPr="00DF3852">
              <w:rPr>
                <w:rFonts w:ascii="Source Sans Pro Light" w:hAnsi="Source Sans Pro Light" w:cs="Times New Roman"/>
                <w:bCs/>
                <w:lang w:val="en-GB"/>
              </w:rPr>
              <w:t xml:space="preserve">   </w:t>
            </w:r>
          </w:p>
          <w:p w14:paraId="70AB0AFA" w14:textId="5E0C14CA" w:rsidR="00DF3852" w:rsidRPr="00DF3852" w:rsidRDefault="00DF3852" w:rsidP="00DF3852">
            <w:pPr>
              <w:pStyle w:val="ListParagraph"/>
              <w:numPr>
                <w:ilvl w:val="0"/>
                <w:numId w:val="11"/>
              </w:num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DF3852">
              <w:rPr>
                <w:rFonts w:ascii="Source Sans Pro Light" w:hAnsi="Source Sans Pro Light" w:cs="Times New Roman"/>
                <w:bCs/>
                <w:lang w:val="en-GB"/>
              </w:rPr>
              <w:t xml:space="preserve">Bottemanne, H., Morlaàs, O., Fossati, P., Schmidt, L. (2020). Does the Coronavirus Epidemic Take Advantage of Human Optimism Bias? Front. Psychol., 11, 2001. </w:t>
            </w:r>
            <w:hyperlink r:id="rId11" w:history="1">
              <w:r w:rsidRPr="00DF3852">
                <w:rPr>
                  <w:rStyle w:val="Hyperlink"/>
                  <w:rFonts w:ascii="Source Sans Pro Light" w:hAnsi="Source Sans Pro Light" w:cs="Times New Roman"/>
                  <w:bCs/>
                  <w:lang w:val="en-GB"/>
                </w:rPr>
                <w:t>https://doi.org/10.3389/fpsyg.2020.02001</w:t>
              </w:r>
            </w:hyperlink>
            <w:r w:rsidRPr="00DF3852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</w:p>
          <w:p w14:paraId="6CD10923" w14:textId="6C8CF112" w:rsidR="00DF3852" w:rsidRPr="00DF3852" w:rsidRDefault="00DF3852" w:rsidP="00DF3852">
            <w:pPr>
              <w:pStyle w:val="ListParagraph"/>
              <w:numPr>
                <w:ilvl w:val="0"/>
                <w:numId w:val="11"/>
              </w:num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DF3852">
              <w:rPr>
                <w:rFonts w:ascii="Source Sans Pro Light" w:hAnsi="Source Sans Pro Light" w:cs="Times New Roman"/>
                <w:bCs/>
                <w:lang w:val="en-GB"/>
              </w:rPr>
              <w:t xml:space="preserve">Clarke, C., Dixon, G., Holton, A., and McKeever, B. (2015). Including ‘evidentiary balance' in news media coverage of vaccine risk. Health Commun., 30, 461–472. </w:t>
            </w:r>
            <w:hyperlink r:id="rId12" w:history="1">
              <w:r w:rsidRPr="00DF3852">
                <w:rPr>
                  <w:rStyle w:val="Hyperlink"/>
                  <w:rFonts w:ascii="Source Sans Pro Light" w:hAnsi="Source Sans Pro Light" w:cs="Times New Roman"/>
                  <w:bCs/>
                  <w:lang w:val="en-GB"/>
                </w:rPr>
                <w:t>https://doi.org/10.1080/10410236.2013.867006</w:t>
              </w:r>
            </w:hyperlink>
            <w:r w:rsidRPr="00DF3852">
              <w:rPr>
                <w:rFonts w:ascii="Source Sans Pro Light" w:hAnsi="Source Sans Pro Light" w:cs="Times New Roman"/>
                <w:bCs/>
                <w:lang w:val="en-GB"/>
              </w:rPr>
              <w:t xml:space="preserve">  </w:t>
            </w:r>
          </w:p>
          <w:p w14:paraId="2A586858" w14:textId="6E5151FF" w:rsidR="00DF3852" w:rsidRPr="00DF3852" w:rsidRDefault="00DF3852" w:rsidP="00DF3852">
            <w:pPr>
              <w:pStyle w:val="ListParagraph"/>
              <w:numPr>
                <w:ilvl w:val="0"/>
                <w:numId w:val="11"/>
              </w:num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DF3852">
              <w:rPr>
                <w:rFonts w:ascii="Source Sans Pro Light" w:hAnsi="Source Sans Pro Light" w:cs="Times New Roman"/>
                <w:bCs/>
                <w:lang w:val="en-GB"/>
              </w:rPr>
              <w:t xml:space="preserve">Cornelissen, J. (2018). The Democratization of Data Science. Harvard Business Review. </w:t>
            </w:r>
            <w:hyperlink r:id="rId13" w:history="1">
              <w:r w:rsidRPr="00DF3852">
                <w:rPr>
                  <w:rStyle w:val="Hyperlink"/>
                  <w:rFonts w:ascii="Source Sans Pro Light" w:hAnsi="Source Sans Pro Light" w:cs="Times New Roman"/>
                  <w:bCs/>
                  <w:lang w:val="en-GB"/>
                </w:rPr>
                <w:t>https://hbr.org/2018/07/the-democratization-of-data-science</w:t>
              </w:r>
            </w:hyperlink>
            <w:r w:rsidRPr="00DF3852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</w:p>
          <w:p w14:paraId="1CA7CFB6" w14:textId="1FC74983" w:rsidR="00DF3852" w:rsidRPr="00DF3852" w:rsidRDefault="00DF3852" w:rsidP="00DF3852">
            <w:pPr>
              <w:pStyle w:val="ListParagraph"/>
              <w:numPr>
                <w:ilvl w:val="0"/>
                <w:numId w:val="11"/>
              </w:num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DF3852">
              <w:rPr>
                <w:rFonts w:ascii="Source Sans Pro Light" w:hAnsi="Source Sans Pro Light" w:cs="Times New Roman"/>
                <w:bCs/>
                <w:lang w:val="en-GB"/>
              </w:rPr>
              <w:t xml:space="preserve">Pattani, A. (2018). Do you need a science degree to be a science reporter? The Open Notebook. </w:t>
            </w:r>
            <w:hyperlink r:id="rId14" w:history="1">
              <w:r w:rsidRPr="00DF3852">
                <w:rPr>
                  <w:rStyle w:val="Hyperlink"/>
                  <w:rFonts w:ascii="Source Sans Pro Light" w:hAnsi="Source Sans Pro Light" w:cs="Times New Roman"/>
                  <w:bCs/>
                  <w:lang w:val="en-GB"/>
                </w:rPr>
                <w:t>https://www.theopennotebook.com/2018/08/21/do-you-need-a-science-degree-to-be-a-science-reporter/</w:t>
              </w:r>
            </w:hyperlink>
            <w:r w:rsidRPr="00DF3852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</w:p>
          <w:p w14:paraId="6CD8477D" w14:textId="0DABFA83" w:rsidR="00DF3852" w:rsidRPr="00DF3852" w:rsidRDefault="00DF3852" w:rsidP="00DF3852">
            <w:pPr>
              <w:pStyle w:val="ListParagraph"/>
              <w:numPr>
                <w:ilvl w:val="0"/>
                <w:numId w:val="11"/>
              </w:num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DF3852">
              <w:rPr>
                <w:rFonts w:ascii="Source Sans Pro Light" w:hAnsi="Source Sans Pro Light" w:cs="Times New Roman"/>
                <w:bCs/>
                <w:lang w:val="en-GB"/>
              </w:rPr>
              <w:t xml:space="preserve">Peters H. P. (2013). Gap between science and media revisited: scientists as public communicators. Proceedings of the National Academy of Sciences of the United States of America, 110 (Suppl 3), 14102–14109. </w:t>
            </w:r>
            <w:hyperlink r:id="rId15" w:history="1">
              <w:r w:rsidRPr="00DF3852">
                <w:rPr>
                  <w:rStyle w:val="Hyperlink"/>
                  <w:rFonts w:ascii="Source Sans Pro Light" w:hAnsi="Source Sans Pro Light" w:cs="Times New Roman"/>
                  <w:bCs/>
                  <w:lang w:val="en-GB"/>
                </w:rPr>
                <w:t>https://doi.org/10.1073/pnas.1212745110</w:t>
              </w:r>
            </w:hyperlink>
            <w:r w:rsidRPr="00DF3852">
              <w:rPr>
                <w:rFonts w:ascii="Source Sans Pro Light" w:hAnsi="Source Sans Pro Light" w:cs="Times New Roman"/>
                <w:bCs/>
                <w:lang w:val="en-GB"/>
              </w:rPr>
              <w:t xml:space="preserve">  </w:t>
            </w:r>
          </w:p>
          <w:p w14:paraId="44A7386D" w14:textId="590E9742" w:rsidR="00DF3852" w:rsidRPr="00DF3852" w:rsidRDefault="00DF3852" w:rsidP="00DF3852">
            <w:pPr>
              <w:pStyle w:val="ListParagraph"/>
              <w:numPr>
                <w:ilvl w:val="0"/>
                <w:numId w:val="11"/>
              </w:num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DF3852">
              <w:rPr>
                <w:rFonts w:ascii="Source Sans Pro Light" w:hAnsi="Source Sans Pro Light" w:cs="Times New Roman"/>
                <w:bCs/>
                <w:lang w:val="en-GB"/>
              </w:rPr>
              <w:t xml:space="preserve">Robinson, J. G. (2019). The Audience in the Mind’s Eye: How Journalists Imagine Their Readers. Columbia Journalism Review. </w:t>
            </w:r>
            <w:hyperlink r:id="rId16" w:history="1">
              <w:r w:rsidRPr="00DF3852">
                <w:rPr>
                  <w:rStyle w:val="Hyperlink"/>
                  <w:rFonts w:ascii="Source Sans Pro Light" w:hAnsi="Source Sans Pro Light" w:cs="Times New Roman"/>
                  <w:bCs/>
                  <w:lang w:val="en-GB"/>
                </w:rPr>
                <w:t>https://doi.org/10.7916/d8-drvj-wj06</w:t>
              </w:r>
            </w:hyperlink>
            <w:r w:rsidRPr="00DF3852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</w:p>
        </w:tc>
      </w:tr>
    </w:tbl>
    <w:p w14:paraId="718A7592" w14:textId="6EAAF833" w:rsidR="00AE22FD" w:rsidRPr="003C2227" w:rsidRDefault="00AE22FD" w:rsidP="00AE22FD">
      <w:pPr>
        <w:spacing w:after="120" w:line="276" w:lineRule="auto"/>
        <w:ind w:left="-284"/>
        <w:jc w:val="both"/>
        <w:rPr>
          <w:rFonts w:ascii="Source Sans Pro Light" w:hAnsi="Source Sans Pro Light" w:cs="Times New Roman"/>
          <w:bCs/>
          <w:lang w:val="en-US"/>
        </w:rPr>
      </w:pPr>
    </w:p>
    <w:sectPr w:rsidR="00AE22FD" w:rsidRPr="003C2227" w:rsidSect="00042EE1">
      <w:headerReference w:type="default" r:id="rId17"/>
      <w:footerReference w:type="even" r:id="rId18"/>
      <w:footerReference w:type="default" r:id="rId19"/>
      <w:headerReference w:type="first" r:id="rId20"/>
      <w:pgSz w:w="16838" w:h="11906" w:orient="landscape"/>
      <w:pgMar w:top="4289" w:right="1134" w:bottom="991" w:left="992" w:header="708" w:footer="2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F0F64" w14:textId="77777777" w:rsidR="00150CBE" w:rsidRDefault="00150CBE" w:rsidP="00094809">
      <w:pPr>
        <w:spacing w:after="0" w:line="240" w:lineRule="auto"/>
      </w:pPr>
      <w:r>
        <w:separator/>
      </w:r>
    </w:p>
  </w:endnote>
  <w:endnote w:type="continuationSeparator" w:id="0">
    <w:p w14:paraId="14B8F4E6" w14:textId="77777777" w:rsidR="00150CBE" w:rsidRDefault="00150CBE" w:rsidP="00094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Light">
    <w:altName w:val="Source Sans Pro Light"/>
    <w:panose1 w:val="020B0604020202020204"/>
    <w:charset w:val="00"/>
    <w:family w:val="swiss"/>
    <w:pitch w:val="variable"/>
    <w:sig w:usb0="600002F7" w:usb1="02000001" w:usb2="00000000" w:usb3="00000000" w:csb0="0000019F" w:csb1="00000000"/>
  </w:font>
  <w:font w:name="Source Sans Pro">
    <w:panose1 w:val="020B0403030403090204"/>
    <w:charset w:val="00"/>
    <w:family w:val="swiss"/>
    <w:notTrueType/>
    <w:pitch w:val="variable"/>
    <w:sig w:usb0="600002F7" w:usb1="02000001" w:usb2="00000000" w:usb3="00000000" w:csb0="0000019F" w:csb1="00000000"/>
  </w:font>
  <w:font w:name="Lato">
    <w:altName w:val="Calibri"/>
    <w:panose1 w:val="020B0604020202020204"/>
    <w:charset w:val="00"/>
    <w:family w:val="swiss"/>
    <w:pitch w:val="variable"/>
    <w:sig w:usb0="E10002FF" w:usb1="5000EC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454EE" w14:textId="77777777" w:rsidR="00094809" w:rsidRPr="00094809" w:rsidRDefault="00094809" w:rsidP="00094809">
    <w:pPr>
      <w:pStyle w:val="Footer"/>
      <w:tabs>
        <w:tab w:val="clear" w:pos="9072"/>
      </w:tabs>
      <w:ind w:left="-567" w:right="-426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AECBA" w14:textId="3F0B7058" w:rsidR="00094809" w:rsidRPr="003C2227" w:rsidRDefault="00094809" w:rsidP="003C2227">
    <w:pPr>
      <w:spacing w:after="0" w:line="240" w:lineRule="auto"/>
      <w:ind w:left="-567" w:right="-426"/>
      <w:jc w:val="center"/>
      <w:rPr>
        <w:rFonts w:ascii="Lato" w:hAnsi="Lato" w:cs="Lato"/>
        <w:color w:val="E5362B"/>
        <w:sz w:val="16"/>
        <w:szCs w:val="16"/>
        <w:lang w:val="en-GB"/>
      </w:rPr>
    </w:pPr>
    <w:r w:rsidRPr="003C2227">
      <w:rPr>
        <w:rFonts w:ascii="Lato" w:hAnsi="Lato" w:cs="Lato"/>
        <w:color w:val="E5362B"/>
        <w:sz w:val="16"/>
        <w:szCs w:val="16"/>
        <w:lang w:val="en-GB"/>
      </w:rPr>
      <w:t>ERUM – Enhancing Research Understanding through Media (2019-1-AT01-KA203-051482)</w:t>
    </w:r>
    <w:r w:rsidR="003C2227">
      <w:rPr>
        <w:rFonts w:ascii="Lato" w:hAnsi="Lato" w:cs="Lato"/>
        <w:color w:val="E5362B"/>
        <w:sz w:val="16"/>
        <w:szCs w:val="16"/>
        <w:lang w:val="en-GB"/>
      </w:rPr>
      <w:br/>
    </w:r>
    <w:r w:rsidRPr="003C2227">
      <w:rPr>
        <w:rFonts w:ascii="Lato" w:hAnsi="Lato" w:cs="Lato"/>
        <w:i/>
        <w:color w:val="E5362B"/>
        <w:sz w:val="16"/>
        <w:szCs w:val="16"/>
        <w:lang w:val="en-GB"/>
      </w:rPr>
      <w:t>The European Commission support for the production of this publication does not constitute an endorsemen</w:t>
    </w:r>
    <w:r w:rsidR="00110FE9" w:rsidRPr="003C2227">
      <w:rPr>
        <w:rFonts w:ascii="Lato" w:hAnsi="Lato" w:cs="Lato"/>
        <w:i/>
        <w:color w:val="E5362B"/>
        <w:sz w:val="16"/>
        <w:szCs w:val="16"/>
        <w:lang w:val="en-GB"/>
      </w:rPr>
      <w:t>t of the contents which reflect</w:t>
    </w:r>
    <w:r w:rsidRPr="003C2227">
      <w:rPr>
        <w:rFonts w:ascii="Lato" w:hAnsi="Lato" w:cs="Lato"/>
        <w:i/>
        <w:color w:val="E5362B"/>
        <w:sz w:val="16"/>
        <w:szCs w:val="16"/>
        <w:lang w:val="en-GB"/>
      </w:rPr>
      <w:t xml:space="preserve"> the views only of the authors, and the Commission cannot be held responsible for any use which may be made of the information contained therein.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38E81" w14:textId="77777777" w:rsidR="00150CBE" w:rsidRDefault="00150CBE" w:rsidP="00094809">
      <w:pPr>
        <w:spacing w:after="0" w:line="240" w:lineRule="auto"/>
      </w:pPr>
      <w:r>
        <w:separator/>
      </w:r>
    </w:p>
  </w:footnote>
  <w:footnote w:type="continuationSeparator" w:id="0">
    <w:p w14:paraId="0D2CEA43" w14:textId="77777777" w:rsidR="00150CBE" w:rsidRDefault="00150CBE" w:rsidP="00094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5F159" w14:textId="5F44412C" w:rsidR="00094809" w:rsidRPr="00094809" w:rsidRDefault="0055592C" w:rsidP="00094809">
    <w:pPr>
      <w:pStyle w:val="Header"/>
      <w:tabs>
        <w:tab w:val="clear" w:pos="9072"/>
      </w:tabs>
      <w:ind w:left="-567" w:right="-426"/>
      <w:rPr>
        <w:sz w:val="18"/>
        <w:szCs w:val="18"/>
      </w:rPr>
    </w:pPr>
    <w:r>
      <w:rPr>
        <w:noProof/>
        <w:sz w:val="18"/>
        <w:szCs w:val="18"/>
        <w:lang w:eastAsia="de-DE"/>
      </w:rPr>
      <w:drawing>
        <wp:inline distT="0" distB="0" distL="0" distR="0" wp14:anchorId="6C0B26B8" wp14:editId="218D5A1C">
          <wp:extent cx="1467293" cy="825352"/>
          <wp:effectExtent l="0" t="0" r="0" b="0"/>
          <wp:docPr id="10" name="Picture 10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0950" cy="844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647E9" w14:textId="29C2DAF5" w:rsidR="0055592C" w:rsidRDefault="0055592C">
    <w:pPr>
      <w:pStyle w:val="Header"/>
    </w:pPr>
    <w:r w:rsidRPr="00094809">
      <w:rPr>
        <w:noProof/>
        <w:sz w:val="18"/>
        <w:szCs w:val="18"/>
        <w:lang w:eastAsia="de-DE"/>
      </w:rPr>
      <w:drawing>
        <wp:anchor distT="0" distB="0" distL="114300" distR="114300" simplePos="0" relativeHeight="251660288" behindDoc="1" locked="0" layoutInCell="1" allowOverlap="1" wp14:anchorId="3356A925" wp14:editId="4DD77F87">
          <wp:simplePos x="0" y="0"/>
          <wp:positionH relativeFrom="margin">
            <wp:posOffset>-639445</wp:posOffset>
          </wp:positionH>
          <wp:positionV relativeFrom="paragraph">
            <wp:posOffset>-446878</wp:posOffset>
          </wp:positionV>
          <wp:extent cx="10706986" cy="2696810"/>
          <wp:effectExtent l="0" t="0" r="0" b="0"/>
          <wp:wrapNone/>
          <wp:docPr id="11" name="Grafik 19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9" descr="Graphical user interface, applicatio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6986" cy="2696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6BDE"/>
    <w:multiLevelType w:val="hybridMultilevel"/>
    <w:tmpl w:val="E2268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A160D"/>
    <w:multiLevelType w:val="hybridMultilevel"/>
    <w:tmpl w:val="C89A7A78"/>
    <w:lvl w:ilvl="0" w:tplc="66D6BC06">
      <w:start w:val="1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12075767"/>
    <w:multiLevelType w:val="hybridMultilevel"/>
    <w:tmpl w:val="D9D455EC"/>
    <w:lvl w:ilvl="0" w:tplc="3300EC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74FFF"/>
    <w:multiLevelType w:val="hybridMultilevel"/>
    <w:tmpl w:val="4678CF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9F1CCF"/>
    <w:multiLevelType w:val="hybridMultilevel"/>
    <w:tmpl w:val="C6426C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EB3F6B"/>
    <w:multiLevelType w:val="hybridMultilevel"/>
    <w:tmpl w:val="3AEAA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F08FF"/>
    <w:multiLevelType w:val="hybridMultilevel"/>
    <w:tmpl w:val="96F23B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07767"/>
    <w:multiLevelType w:val="hybridMultilevel"/>
    <w:tmpl w:val="FBC8E3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7B0797"/>
    <w:multiLevelType w:val="hybridMultilevel"/>
    <w:tmpl w:val="C0065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6D741F"/>
    <w:multiLevelType w:val="hybridMultilevel"/>
    <w:tmpl w:val="FA32DCF4"/>
    <w:lvl w:ilvl="0" w:tplc="EE5E2732"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3F4EA0"/>
    <w:multiLevelType w:val="hybridMultilevel"/>
    <w:tmpl w:val="39643CF2"/>
    <w:lvl w:ilvl="0" w:tplc="FACAE476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5BB50262"/>
    <w:multiLevelType w:val="hybridMultilevel"/>
    <w:tmpl w:val="42DC74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CA6A9C"/>
    <w:multiLevelType w:val="hybridMultilevel"/>
    <w:tmpl w:val="929C15A0"/>
    <w:lvl w:ilvl="0" w:tplc="2E7EE638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 w15:restartNumberingAfterBreak="0">
    <w:nsid w:val="62D666CA"/>
    <w:multiLevelType w:val="hybridMultilevel"/>
    <w:tmpl w:val="40D23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D56C8B"/>
    <w:multiLevelType w:val="hybridMultilevel"/>
    <w:tmpl w:val="AF7498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0395676">
    <w:abstractNumId w:val="9"/>
  </w:num>
  <w:num w:numId="2" w16cid:durableId="1129858418">
    <w:abstractNumId w:val="6"/>
  </w:num>
  <w:num w:numId="3" w16cid:durableId="554657985">
    <w:abstractNumId w:val="3"/>
  </w:num>
  <w:num w:numId="4" w16cid:durableId="1314290131">
    <w:abstractNumId w:val="11"/>
  </w:num>
  <w:num w:numId="5" w16cid:durableId="115805729">
    <w:abstractNumId w:val="7"/>
  </w:num>
  <w:num w:numId="6" w16cid:durableId="140464483">
    <w:abstractNumId w:val="14"/>
  </w:num>
  <w:num w:numId="7" w16cid:durableId="1564755632">
    <w:abstractNumId w:val="4"/>
  </w:num>
  <w:num w:numId="8" w16cid:durableId="1719280290">
    <w:abstractNumId w:val="13"/>
  </w:num>
  <w:num w:numId="9" w16cid:durableId="65032820">
    <w:abstractNumId w:val="0"/>
  </w:num>
  <w:num w:numId="10" w16cid:durableId="1157769395">
    <w:abstractNumId w:val="5"/>
  </w:num>
  <w:num w:numId="11" w16cid:durableId="1106997747">
    <w:abstractNumId w:val="8"/>
  </w:num>
  <w:num w:numId="12" w16cid:durableId="395785879">
    <w:abstractNumId w:val="10"/>
  </w:num>
  <w:num w:numId="13" w16cid:durableId="1015034246">
    <w:abstractNumId w:val="12"/>
  </w:num>
  <w:num w:numId="14" w16cid:durableId="2074501981">
    <w:abstractNumId w:val="1"/>
  </w:num>
  <w:num w:numId="15" w16cid:durableId="1748384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809"/>
    <w:rsid w:val="00042EE1"/>
    <w:rsid w:val="00094809"/>
    <w:rsid w:val="00110FE9"/>
    <w:rsid w:val="00150CBE"/>
    <w:rsid w:val="001D3ECA"/>
    <w:rsid w:val="00201956"/>
    <w:rsid w:val="00252B92"/>
    <w:rsid w:val="00253945"/>
    <w:rsid w:val="002710CA"/>
    <w:rsid w:val="00281AD8"/>
    <w:rsid w:val="0033425C"/>
    <w:rsid w:val="003779E5"/>
    <w:rsid w:val="003C2227"/>
    <w:rsid w:val="00476CEC"/>
    <w:rsid w:val="004C02D2"/>
    <w:rsid w:val="004D4102"/>
    <w:rsid w:val="00517F47"/>
    <w:rsid w:val="00523A2E"/>
    <w:rsid w:val="00546523"/>
    <w:rsid w:val="0055592C"/>
    <w:rsid w:val="005C2FF5"/>
    <w:rsid w:val="006033AB"/>
    <w:rsid w:val="006411D0"/>
    <w:rsid w:val="00683338"/>
    <w:rsid w:val="006A2789"/>
    <w:rsid w:val="006B0542"/>
    <w:rsid w:val="00747F9C"/>
    <w:rsid w:val="007A5C9A"/>
    <w:rsid w:val="00800766"/>
    <w:rsid w:val="008036EE"/>
    <w:rsid w:val="00870838"/>
    <w:rsid w:val="00897E72"/>
    <w:rsid w:val="008A0FAA"/>
    <w:rsid w:val="00960382"/>
    <w:rsid w:val="009B20C1"/>
    <w:rsid w:val="009F1D20"/>
    <w:rsid w:val="00A3442E"/>
    <w:rsid w:val="00A86753"/>
    <w:rsid w:val="00AE22FD"/>
    <w:rsid w:val="00B414EF"/>
    <w:rsid w:val="00B6775D"/>
    <w:rsid w:val="00B90E1B"/>
    <w:rsid w:val="00BC151D"/>
    <w:rsid w:val="00BC787C"/>
    <w:rsid w:val="00C7060A"/>
    <w:rsid w:val="00C709CF"/>
    <w:rsid w:val="00C756EB"/>
    <w:rsid w:val="00CB77D8"/>
    <w:rsid w:val="00D10608"/>
    <w:rsid w:val="00D43FF9"/>
    <w:rsid w:val="00D94AE8"/>
    <w:rsid w:val="00DF3852"/>
    <w:rsid w:val="00E65035"/>
    <w:rsid w:val="00F41AE4"/>
    <w:rsid w:val="00F57135"/>
    <w:rsid w:val="00FD3935"/>
    <w:rsid w:val="00FF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12C71FD"/>
  <w15:chartTrackingRefBased/>
  <w15:docId w15:val="{5816D9F5-A350-4EA9-8884-2D027092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809"/>
  </w:style>
  <w:style w:type="paragraph" w:styleId="Footer">
    <w:name w:val="footer"/>
    <w:basedOn w:val="Normal"/>
    <w:link w:val="FooterChar"/>
    <w:uiPriority w:val="99"/>
    <w:unhideWhenUsed/>
    <w:rsid w:val="00094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809"/>
  </w:style>
  <w:style w:type="paragraph" w:styleId="CommentText">
    <w:name w:val="annotation text"/>
    <w:basedOn w:val="Normal"/>
    <w:link w:val="CommentTextChar"/>
    <w:uiPriority w:val="99"/>
    <w:semiHidden/>
    <w:unhideWhenUsed/>
    <w:rsid w:val="00110FE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0FE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10FE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FE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70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DefaultParagraphFont"/>
    <w:uiPriority w:val="99"/>
    <w:unhideWhenUsed/>
    <w:rsid w:val="00C7060A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960382"/>
    <w:rPr>
      <w:b/>
      <w:bCs/>
    </w:rPr>
  </w:style>
  <w:style w:type="character" w:customStyle="1" w:styleId="css-901oao">
    <w:name w:val="css-901oao"/>
    <w:basedOn w:val="DefaultParagraphFont"/>
    <w:rsid w:val="00D94AE8"/>
  </w:style>
  <w:style w:type="character" w:styleId="FollowedHyperlink">
    <w:name w:val="FollowedHyperlink"/>
    <w:basedOn w:val="DefaultParagraphFont"/>
    <w:uiPriority w:val="99"/>
    <w:semiHidden/>
    <w:unhideWhenUsed/>
    <w:rsid w:val="006033A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713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F1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8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3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8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0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3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7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3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6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5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br.org/2018/07/the-democratization-of-data-science" TargetMode="External"/><Relationship Id="rId13" Type="http://schemas.openxmlformats.org/officeDocument/2006/relationships/hyperlink" Target="https://hbr.org/2018/07/the-democratization-of-data-science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doi.org/10.1080/10410236.2013.867006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doi.org/10.7916/d8-drvj-wj06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3389/fpsyg.2020.0200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73/pnas.1212745110" TargetMode="External"/><Relationship Id="rId10" Type="http://schemas.openxmlformats.org/officeDocument/2006/relationships/hyperlink" Target="https://www.scidev.net/global/practical-guides/how-to-report-scientific-findings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doi.org/10.3389/fcomm.2019.00071" TargetMode="External"/><Relationship Id="rId14" Type="http://schemas.openxmlformats.org/officeDocument/2006/relationships/hyperlink" Target="https://www.theopennotebook.com/2018/08/21/do-you-need-a-science-degree-to-be-a-science-reporter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1897C0-BD83-3D41-A543-0A1158F24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616</Words>
  <Characters>3513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Universitaet Wien</Company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Urban</dc:creator>
  <cp:keywords/>
  <dc:description/>
  <cp:lastModifiedBy>Debora Lucque</cp:lastModifiedBy>
  <cp:revision>6</cp:revision>
  <dcterms:created xsi:type="dcterms:W3CDTF">2022-04-15T14:03:00Z</dcterms:created>
  <dcterms:modified xsi:type="dcterms:W3CDTF">2022-05-06T20:24:00Z</dcterms:modified>
</cp:coreProperties>
</file>