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CCA4"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3A6DF147"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021FCFCF" w14:textId="0EC8EAF2" w:rsidR="003C2227" w:rsidRPr="00F57135" w:rsidRDefault="00414D6B" w:rsidP="00F57135">
      <w:pPr>
        <w:spacing w:before="360" w:after="240"/>
        <w:ind w:left="-284" w:right="-284"/>
        <w:rPr>
          <w:rFonts w:ascii="Calibri Light" w:eastAsia="Arial" w:hAnsi="Calibri Light" w:cs="Arial"/>
          <w:b/>
          <w:iCs/>
          <w:color w:val="363F83"/>
          <w:sz w:val="40"/>
          <w:szCs w:val="40"/>
          <w:lang w:val="en-GB" w:eastAsia="de-AT"/>
        </w:rPr>
      </w:pPr>
      <w:r>
        <w:rPr>
          <w:rFonts w:ascii="Calibri Light" w:eastAsia="Arial" w:hAnsi="Calibri Light" w:cs="Arial"/>
          <w:b/>
          <w:iCs/>
          <w:color w:val="363F83"/>
          <w:sz w:val="40"/>
          <w:szCs w:val="40"/>
          <w:lang w:val="en-GB" w:eastAsia="de-AT"/>
        </w:rPr>
        <w:t>Migration: Facts, Representation, Stories</w:t>
      </w:r>
    </w:p>
    <w:p w14:paraId="0BC88B47" w14:textId="3D0DF72A" w:rsidR="00F57135" w:rsidRPr="00F57135" w:rsidRDefault="00F57135" w:rsidP="00F57135">
      <w:pPr>
        <w:spacing w:after="120" w:line="240" w:lineRule="auto"/>
        <w:ind w:left="-284"/>
        <w:rPr>
          <w:rFonts w:ascii="Source Sans Pro Light" w:eastAsia="Source Sans Pro" w:hAnsi="Source Sans Pro Light" w:cs="Lato"/>
          <w:b/>
          <w:caps/>
          <w:color w:val="E5362B"/>
          <w:spacing w:val="20"/>
          <w:sz w:val="24"/>
          <w:szCs w:val="24"/>
          <w:lang w:val="en-GB"/>
        </w:rPr>
      </w:pPr>
      <w:r w:rsidRPr="00F57135">
        <w:rPr>
          <w:rFonts w:ascii="Source Sans Pro Light" w:eastAsia="Source Sans Pro" w:hAnsi="Source Sans Pro Light" w:cs="Lato"/>
          <w:b/>
          <w:caps/>
          <w:color w:val="E5362B"/>
          <w:spacing w:val="20"/>
          <w:sz w:val="24"/>
          <w:szCs w:val="24"/>
          <w:lang w:val="en-GB"/>
        </w:rPr>
        <w:t>Module structure</w:t>
      </w:r>
    </w:p>
    <w:tbl>
      <w:tblPr>
        <w:tblW w:w="14891"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768"/>
        <w:gridCol w:w="1845"/>
        <w:gridCol w:w="4101"/>
        <w:gridCol w:w="3690"/>
        <w:gridCol w:w="3487"/>
      </w:tblGrid>
      <w:tr w:rsidR="00F57135" w:rsidRPr="00F57135" w14:paraId="0836F2FF" w14:textId="77777777" w:rsidTr="0055592C">
        <w:trPr>
          <w:trHeight w:val="558"/>
        </w:trPr>
        <w:tc>
          <w:tcPr>
            <w:tcW w:w="1768" w:type="dxa"/>
            <w:tcBorders>
              <w:top w:val="single" w:sz="8" w:space="0" w:color="000000"/>
              <w:left w:val="single" w:sz="8" w:space="0" w:color="000000"/>
              <w:bottom w:val="single" w:sz="8" w:space="0" w:color="000000"/>
              <w:right w:val="single" w:sz="8" w:space="0" w:color="000000"/>
            </w:tcBorders>
            <w:vAlign w:val="center"/>
          </w:tcPr>
          <w:p w14:paraId="38FBA6B4" w14:textId="3767CBD7" w:rsidR="00F57135" w:rsidRPr="00F57135" w:rsidRDefault="00F57135" w:rsidP="0055592C">
            <w:pPr>
              <w:spacing w:after="120" w:line="240" w:lineRule="auto"/>
              <w:ind w:left="34"/>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TEACHING HOURS</w:t>
            </w:r>
          </w:p>
          <w:p w14:paraId="293711B9" w14:textId="77777777" w:rsidR="00F57135" w:rsidRPr="00F57135" w:rsidRDefault="00F57135" w:rsidP="0055592C">
            <w:pPr>
              <w:spacing w:after="0" w:line="240" w:lineRule="auto"/>
              <w:ind w:left="34"/>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(45 min each)</w:t>
            </w:r>
          </w:p>
        </w:tc>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FA0E0" w14:textId="77777777" w:rsidR="00F57135" w:rsidRPr="00F57135" w:rsidRDefault="00F57135" w:rsidP="0055592C">
            <w:pPr>
              <w:spacing w:after="120" w:line="240" w:lineRule="auto"/>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TIME NEEDED</w:t>
            </w:r>
          </w:p>
        </w:tc>
        <w:tc>
          <w:tcPr>
            <w:tcW w:w="41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CBB93D5" w14:textId="77777777" w:rsidR="00F57135" w:rsidRPr="00F57135" w:rsidRDefault="00F57135" w:rsidP="0055592C">
            <w:pPr>
              <w:spacing w:after="120" w:line="240" w:lineRule="auto"/>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CONTENT &amp; TEACHER ACTIVITY</w:t>
            </w:r>
          </w:p>
        </w:tc>
        <w:tc>
          <w:tcPr>
            <w:tcW w:w="36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3231FC8" w14:textId="77777777" w:rsidR="00F57135" w:rsidRPr="00F57135" w:rsidRDefault="00F57135" w:rsidP="0055592C">
            <w:pPr>
              <w:spacing w:after="120" w:line="240" w:lineRule="auto"/>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STUDENT ACTIVITY</w:t>
            </w:r>
          </w:p>
        </w:tc>
        <w:tc>
          <w:tcPr>
            <w:tcW w:w="34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587077B" w14:textId="77777777" w:rsidR="00F57135" w:rsidRPr="00F57135" w:rsidRDefault="00F57135" w:rsidP="0055592C">
            <w:pPr>
              <w:spacing w:after="120" w:line="240" w:lineRule="auto"/>
              <w:rPr>
                <w:rFonts w:ascii="Source Sans Pro Light" w:hAnsi="Source Sans Pro Light" w:cs="Times New Roman"/>
                <w:b/>
                <w:iCs/>
                <w:color w:val="263279"/>
                <w:sz w:val="24"/>
                <w:szCs w:val="24"/>
                <w:lang w:val="en-GB"/>
              </w:rPr>
            </w:pPr>
            <w:r w:rsidRPr="00F57135">
              <w:rPr>
                <w:rFonts w:ascii="Source Sans Pro Light" w:hAnsi="Source Sans Pro Light" w:cs="Times New Roman"/>
                <w:b/>
                <w:iCs/>
                <w:color w:val="263279"/>
                <w:sz w:val="24"/>
                <w:szCs w:val="24"/>
                <w:lang w:val="en-GB"/>
              </w:rPr>
              <w:t>RESOURCE / METHOD</w:t>
            </w:r>
          </w:p>
        </w:tc>
      </w:tr>
      <w:tr w:rsidR="00414D6B" w:rsidRPr="00414D6B" w14:paraId="65704496" w14:textId="77777777" w:rsidTr="0055592C">
        <w:trPr>
          <w:trHeight w:val="746"/>
        </w:trPr>
        <w:tc>
          <w:tcPr>
            <w:tcW w:w="1768" w:type="dxa"/>
            <w:vMerge w:val="restart"/>
            <w:tcBorders>
              <w:top w:val="nil"/>
              <w:left w:val="single" w:sz="8" w:space="0" w:color="000000"/>
              <w:right w:val="single" w:sz="8" w:space="0" w:color="000000"/>
            </w:tcBorders>
          </w:tcPr>
          <w:p w14:paraId="58582228" w14:textId="77777777" w:rsidR="00414D6B" w:rsidRPr="00414D6B" w:rsidRDefault="00414D6B" w:rsidP="00414D6B">
            <w:pPr>
              <w:spacing w:after="120" w:line="240" w:lineRule="auto"/>
              <w:ind w:left="34"/>
              <w:jc w:val="both"/>
              <w:rPr>
                <w:rFonts w:ascii="Source Sans Pro Light" w:hAnsi="Source Sans Pro Light" w:cs="Times New Roman"/>
                <w:bCs/>
                <w:lang w:val="en-GB"/>
              </w:rPr>
            </w:pPr>
            <w:r w:rsidRPr="00414D6B">
              <w:rPr>
                <w:rFonts w:ascii="Source Sans Pro Light" w:hAnsi="Source Sans Pro Light" w:cs="Times New Roman"/>
                <w:bCs/>
                <w:lang w:val="en-GB"/>
              </w:rPr>
              <w:t>3 hours</w:t>
            </w:r>
          </w:p>
          <w:p w14:paraId="5D25A261" w14:textId="2172CA0B" w:rsidR="00414D6B" w:rsidRPr="00414D6B" w:rsidRDefault="00414D6B" w:rsidP="00414D6B">
            <w:pPr>
              <w:spacing w:after="120" w:line="240" w:lineRule="auto"/>
              <w:ind w:left="34"/>
              <w:jc w:val="both"/>
              <w:rPr>
                <w:rFonts w:ascii="Source Sans Pro Light" w:hAnsi="Source Sans Pro Light" w:cs="Times New Roman"/>
                <w:b/>
                <w:lang w:val="en-GB"/>
              </w:rPr>
            </w:pPr>
            <w:r w:rsidRPr="00414D6B">
              <w:rPr>
                <w:rFonts w:ascii="Source Sans Pro Light" w:hAnsi="Source Sans Pro Light" w:cs="Times New Roman"/>
                <w:b/>
                <w:lang w:val="en-GB"/>
              </w:rPr>
              <w:t>First session: Facts &amp; Figures</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D34014" w14:textId="4D686D9B" w:rsidR="00414D6B" w:rsidRPr="00F57135" w:rsidRDefault="00414D6B"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4</w:t>
            </w:r>
            <w:r w:rsidRPr="00F57135">
              <w:rPr>
                <w:rFonts w:ascii="Source Sans Pro Light" w:hAnsi="Source Sans Pro Light" w:cs="Times New Roman"/>
                <w:bCs/>
                <w:lang w:val="en-GB"/>
              </w:rPr>
              <w:t>5 min</w:t>
            </w:r>
          </w:p>
          <w:p w14:paraId="4E4DF4C4" w14:textId="77777777" w:rsidR="00414D6B" w:rsidRPr="00F57135" w:rsidRDefault="00414D6B" w:rsidP="00414D6B">
            <w:pPr>
              <w:spacing w:after="120" w:line="240" w:lineRule="auto"/>
              <w:jc w:val="both"/>
              <w:rPr>
                <w:rFonts w:ascii="Source Sans Pro Light" w:hAnsi="Source Sans Pro Light" w:cs="Times New Roman"/>
                <w:bCs/>
                <w:lang w:val="en-GB"/>
              </w:rPr>
            </w:pP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62EBAEE7" w14:textId="11DEAB1D" w:rsidR="00414D6B" w:rsidRPr="00414D6B" w:rsidRDefault="00414D6B" w:rsidP="00414D6B">
            <w:pPr>
              <w:rPr>
                <w:rFonts w:ascii="Source Sans Pro Light" w:hAnsi="Source Sans Pro Light" w:cs="Times New Roman"/>
                <w:b/>
                <w:u w:val="single"/>
                <w:lang w:val="en-GB"/>
              </w:rPr>
            </w:pPr>
            <w:r w:rsidRPr="00414D6B">
              <w:rPr>
                <w:rFonts w:ascii="Source Sans Pro Light" w:hAnsi="Source Sans Pro Light" w:cs="Times New Roman"/>
                <w:b/>
                <w:u w:val="single"/>
                <w:lang w:val="en-GB"/>
              </w:rPr>
              <w:t>Activity: Who is a migrant-refugee?</w:t>
            </w:r>
          </w:p>
          <w:p w14:paraId="04DB6E69" w14:textId="153BEE52" w:rsidR="00414D6B" w:rsidRPr="00414D6B" w:rsidRDefault="00414D6B" w:rsidP="00414D6B">
            <w:pPr>
              <w:rPr>
                <w:rFonts w:ascii="Source Sans Pro Light" w:hAnsi="Source Sans Pro Light" w:cs="Times New Roman"/>
                <w:bCs/>
                <w:lang w:val="en-GB"/>
              </w:rPr>
            </w:pPr>
            <w:r w:rsidRPr="00414D6B">
              <w:rPr>
                <w:rFonts w:ascii="Source Sans Pro Light" w:hAnsi="Source Sans Pro Light" w:cs="Times New Roman"/>
                <w:bCs/>
                <w:lang w:val="en-GB"/>
              </w:rPr>
              <w:t xml:space="preserve">1) Initial brainstorming on the term “migrant” through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xml:space="preserve"> (S1, slide 4); presentation of IOM definition (S1, slide 5) and discussion on relative problematics (see slide notes). </w:t>
            </w:r>
          </w:p>
          <w:p w14:paraId="0DF6E782" w14:textId="15938677" w:rsidR="00414D6B" w:rsidRPr="00414D6B" w:rsidRDefault="00414D6B" w:rsidP="00414D6B">
            <w:pPr>
              <w:rPr>
                <w:rFonts w:ascii="Source Sans Pro Light" w:hAnsi="Source Sans Pro Light" w:cs="Times New Roman"/>
                <w:bCs/>
                <w:lang w:val="en-GB"/>
              </w:rPr>
            </w:pPr>
            <w:r w:rsidRPr="00414D6B">
              <w:rPr>
                <w:rFonts w:ascii="Source Sans Pro Light" w:hAnsi="Source Sans Pro Light" w:cs="Times New Roman"/>
                <w:bCs/>
                <w:lang w:val="en-GB"/>
              </w:rPr>
              <w:t xml:space="preserve">2) Brainstorming on the term “refugee” through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xml:space="preserve"> (S1, slide 6); presentation of UNHCR definition (S1, slide 7-8) and discussion on relative problematics </w:t>
            </w:r>
            <w:r w:rsidRPr="00414D6B">
              <w:rPr>
                <w:rFonts w:ascii="Source Sans Pro Light" w:hAnsi="Source Sans Pro Light" w:cs="Times New Roman"/>
                <w:bCs/>
                <w:lang w:val="en-GB"/>
              </w:rPr>
              <w:lastRenderedPageBreak/>
              <w:t xml:space="preserve">(see slide notes). OPTIONAL: possibility to create a board (online or in class) with both brainstorming results side by side </w:t>
            </w:r>
            <w:proofErr w:type="gramStart"/>
            <w:r w:rsidRPr="00414D6B">
              <w:rPr>
                <w:rFonts w:ascii="Source Sans Pro Light" w:hAnsi="Source Sans Pro Light" w:cs="Times New Roman"/>
                <w:bCs/>
                <w:lang w:val="en-GB"/>
              </w:rPr>
              <w:t>in order to</w:t>
            </w:r>
            <w:proofErr w:type="gramEnd"/>
            <w:r w:rsidRPr="00414D6B">
              <w:rPr>
                <w:rFonts w:ascii="Source Sans Pro Light" w:hAnsi="Source Sans Pro Light" w:cs="Times New Roman"/>
                <w:bCs/>
                <w:lang w:val="en-GB"/>
              </w:rPr>
              <w:t xml:space="preserve"> discuss the outcomes.</w:t>
            </w:r>
          </w:p>
          <w:p w14:paraId="02117662" w14:textId="541C204C" w:rsidR="00414D6B" w:rsidRPr="00F57135" w:rsidRDefault="00414D6B" w:rsidP="00414D6B">
            <w:pPr>
              <w:spacing w:before="240"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3) Discussion on the distinctions between theoretical definition (S1, slide 9) and practical repercussions with presentation of article excerpt (S1, slide 10-11).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370F9BE" w14:textId="56AD31F0"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lastRenderedPageBreak/>
              <w:t xml:space="preserve">1) Activity in plenary: brainstorming on the term “migrant”; discussion on the results from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discussion on the IOM definition and relative problematics.</w:t>
            </w:r>
          </w:p>
          <w:p w14:paraId="2C10B00A" w14:textId="4D61B780"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 xml:space="preserve">2) Activity in plenary: brainstorming on the term “refugee”; discussion on the results from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discussion on the UNHCR definition and relative problematics.</w:t>
            </w:r>
          </w:p>
          <w:p w14:paraId="12F0AD83" w14:textId="173E3638" w:rsidR="00414D6B" w:rsidRPr="00F57135" w:rsidRDefault="00414D6B" w:rsidP="00414D6B">
            <w:pPr>
              <w:spacing w:before="240"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lastRenderedPageBreak/>
              <w:t>3) Discussion on the distinctions between theoretical definition and practical repercussions and relative problematics.</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30A02AAA" w14:textId="77777777"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lastRenderedPageBreak/>
              <w:t>PPT or printed copies</w:t>
            </w:r>
          </w:p>
          <w:p w14:paraId="363D36E8" w14:textId="7F63053B" w:rsidR="00414D6B" w:rsidRPr="00F57135" w:rsidRDefault="00414D6B" w:rsidP="00414D6B">
            <w:pPr>
              <w:spacing w:after="120" w:line="240" w:lineRule="auto"/>
              <w:jc w:val="both"/>
              <w:rPr>
                <w:rFonts w:ascii="Source Sans Pro Light" w:hAnsi="Source Sans Pro Light" w:cs="Times New Roman"/>
                <w:bCs/>
                <w:lang w:val="en-GB"/>
              </w:rPr>
            </w:pP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xml:space="preserve"> or blackboard </w:t>
            </w:r>
          </w:p>
        </w:tc>
      </w:tr>
      <w:tr w:rsidR="00414D6B" w:rsidRPr="00414D6B" w14:paraId="5B082A4A" w14:textId="77777777" w:rsidTr="0055592C">
        <w:trPr>
          <w:trHeight w:val="746"/>
        </w:trPr>
        <w:tc>
          <w:tcPr>
            <w:tcW w:w="1768" w:type="dxa"/>
            <w:vMerge/>
            <w:tcBorders>
              <w:left w:val="single" w:sz="8" w:space="0" w:color="000000"/>
              <w:right w:val="single" w:sz="8" w:space="0" w:color="000000"/>
            </w:tcBorders>
          </w:tcPr>
          <w:p w14:paraId="1F041452" w14:textId="77777777" w:rsidR="00414D6B" w:rsidRPr="00F57135" w:rsidRDefault="00414D6B" w:rsidP="00414D6B">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8C61DB" w14:textId="795ADC1E" w:rsidR="00414D6B" w:rsidRPr="00F57135" w:rsidRDefault="00414D6B"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45</w:t>
            </w:r>
            <w:r w:rsidRPr="00F57135">
              <w:rPr>
                <w:rFonts w:ascii="Source Sans Pro Light" w:hAnsi="Source Sans Pro Light" w:cs="Times New Roman"/>
                <w:bCs/>
                <w:lang w:val="en-GB"/>
              </w:rPr>
              <w:t xml:space="preserve">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3065EDF6" w14:textId="5C760A74" w:rsidR="00414D6B" w:rsidRPr="00414D6B" w:rsidRDefault="00414D6B" w:rsidP="00414D6B">
            <w:pPr>
              <w:rPr>
                <w:rFonts w:ascii="Source Sans Pro Light" w:hAnsi="Source Sans Pro Light" w:cs="Times New Roman"/>
                <w:b/>
                <w:u w:val="single"/>
                <w:lang w:val="en-GB"/>
              </w:rPr>
            </w:pPr>
            <w:r w:rsidRPr="00414D6B">
              <w:rPr>
                <w:rFonts w:ascii="Source Sans Pro Light" w:hAnsi="Source Sans Pro Light" w:cs="Times New Roman"/>
                <w:b/>
                <w:u w:val="single"/>
                <w:lang w:val="en-GB"/>
              </w:rPr>
              <w:t>Activity: Why do people migrate?</w:t>
            </w:r>
          </w:p>
          <w:p w14:paraId="5166BF1F" w14:textId="499CD9F7" w:rsidR="00414D6B" w:rsidRPr="00414D6B" w:rsidRDefault="00414D6B" w:rsidP="00414D6B">
            <w:pPr>
              <w:rPr>
                <w:rFonts w:ascii="Source Sans Pro Light" w:hAnsi="Source Sans Pro Light" w:cs="Times New Roman"/>
                <w:bCs/>
                <w:lang w:val="en-GB"/>
              </w:rPr>
            </w:pPr>
            <w:r w:rsidRPr="00414D6B">
              <w:rPr>
                <w:lang w:val="en-US"/>
              </w:rPr>
              <w:t>1</w:t>
            </w:r>
            <w:r w:rsidRPr="00414D6B">
              <w:rPr>
                <w:rFonts w:ascii="Source Sans Pro Light" w:hAnsi="Source Sans Pro Light" w:cs="Times New Roman"/>
                <w:bCs/>
                <w:lang w:val="en-GB"/>
              </w:rPr>
              <w:t xml:space="preserve">) Brainstorming on the reasons to migrate using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xml:space="preserve"> or blackboard (cf. S1, slide 12); presentation of push and pull </w:t>
            </w:r>
            <w:proofErr w:type="gramStart"/>
            <w:r w:rsidRPr="00414D6B">
              <w:rPr>
                <w:rFonts w:ascii="Source Sans Pro Light" w:hAnsi="Source Sans Pro Light" w:cs="Times New Roman"/>
                <w:bCs/>
                <w:lang w:val="en-GB"/>
              </w:rPr>
              <w:t>factors;</w:t>
            </w:r>
            <w:proofErr w:type="gramEnd"/>
          </w:p>
          <w:p w14:paraId="6DBEF069" w14:textId="24E6E99C" w:rsidR="00414D6B" w:rsidRPr="00414D6B" w:rsidRDefault="00414D6B" w:rsidP="00414D6B">
            <w:pPr>
              <w:rPr>
                <w:rFonts w:ascii="Source Sans Pro Light" w:hAnsi="Source Sans Pro Light" w:cs="Times New Roman"/>
                <w:bCs/>
                <w:lang w:val="en-GB"/>
              </w:rPr>
            </w:pPr>
            <w:r w:rsidRPr="00414D6B">
              <w:rPr>
                <w:rFonts w:ascii="Source Sans Pro Light" w:hAnsi="Source Sans Pro Light" w:cs="Times New Roman"/>
                <w:bCs/>
                <w:lang w:val="en-GB"/>
              </w:rPr>
              <w:t xml:space="preserve">Discussion of </w:t>
            </w:r>
            <w:proofErr w:type="gramStart"/>
            <w:r w:rsidRPr="00414D6B">
              <w:rPr>
                <w:rFonts w:ascii="Source Sans Pro Light" w:hAnsi="Source Sans Pro Light" w:cs="Times New Roman"/>
                <w:bCs/>
                <w:lang w:val="en-GB"/>
              </w:rPr>
              <w:t>results;</w:t>
            </w:r>
            <w:proofErr w:type="gramEnd"/>
          </w:p>
          <w:p w14:paraId="6790467A" w14:textId="372F1935" w:rsidR="00414D6B" w:rsidRPr="00414D6B" w:rsidRDefault="00414D6B" w:rsidP="00414D6B">
            <w:pPr>
              <w:rPr>
                <w:rFonts w:ascii="Source Sans Pro Light" w:hAnsi="Source Sans Pro Light" w:cs="Times New Roman"/>
                <w:bCs/>
                <w:lang w:val="en-GB"/>
              </w:rPr>
            </w:pPr>
            <w:r w:rsidRPr="00414D6B">
              <w:rPr>
                <w:rFonts w:ascii="Source Sans Pro Light" w:hAnsi="Source Sans Pro Light" w:cs="Times New Roman"/>
                <w:bCs/>
                <w:lang w:val="en-GB"/>
              </w:rPr>
              <w:t xml:space="preserve">Presentation of article excerpt (annex “push and pull factors”) and </w:t>
            </w:r>
            <w:proofErr w:type="gramStart"/>
            <w:r w:rsidRPr="00414D6B">
              <w:rPr>
                <w:rFonts w:ascii="Source Sans Pro Light" w:hAnsi="Source Sans Pro Light" w:cs="Times New Roman"/>
                <w:bCs/>
                <w:lang w:val="en-GB"/>
              </w:rPr>
              <w:t>discussion;</w:t>
            </w:r>
            <w:proofErr w:type="gramEnd"/>
          </w:p>
          <w:p w14:paraId="26AA754C" w14:textId="13C2E746" w:rsidR="00414D6B" w:rsidRPr="00414D6B" w:rsidRDefault="00414D6B" w:rsidP="00414D6B">
            <w:pPr>
              <w:rPr>
                <w:rFonts w:ascii="Source Sans Pro Light" w:hAnsi="Source Sans Pro Light" w:cs="Times New Roman"/>
                <w:bCs/>
                <w:lang w:val="en-GB"/>
              </w:rPr>
            </w:pPr>
            <w:r w:rsidRPr="00414D6B">
              <w:rPr>
                <w:rFonts w:ascii="Source Sans Pro Light" w:hAnsi="Source Sans Pro Light" w:cs="Times New Roman"/>
                <w:bCs/>
                <w:lang w:val="en-GB"/>
              </w:rPr>
              <w:t xml:space="preserve">2) Presentation of image (S1, slide 13), division of the class in groups of 3-4, group discussion on questions from slide, and final plenary </w:t>
            </w:r>
            <w:proofErr w:type="gramStart"/>
            <w:r w:rsidRPr="00414D6B">
              <w:rPr>
                <w:rFonts w:ascii="Source Sans Pro Light" w:hAnsi="Source Sans Pro Light" w:cs="Times New Roman"/>
                <w:bCs/>
                <w:lang w:val="en-GB"/>
              </w:rPr>
              <w:t>discussion;</w:t>
            </w:r>
            <w:proofErr w:type="gramEnd"/>
          </w:p>
          <w:p w14:paraId="772F327C" w14:textId="74629A68" w:rsidR="00414D6B" w:rsidRPr="00F57135" w:rsidRDefault="00414D6B" w:rsidP="00414D6B">
            <w:pPr>
              <w:spacing w:after="120" w:line="240" w:lineRule="auto"/>
              <w:jc w:val="both"/>
              <w:rPr>
                <w:rFonts w:ascii="Source Sans Pro Light" w:hAnsi="Source Sans Pro Light" w:cs="Times New Roman"/>
                <w:b/>
                <w:bCs/>
                <w:lang w:val="en-GB"/>
              </w:rPr>
            </w:pPr>
            <w:r w:rsidRPr="00414D6B">
              <w:rPr>
                <w:rFonts w:ascii="Source Sans Pro Light" w:hAnsi="Source Sans Pro Light" w:cs="Times New Roman"/>
                <w:bCs/>
                <w:lang w:val="en-GB"/>
              </w:rPr>
              <w:lastRenderedPageBreak/>
              <w:t>3) Presentation of different terms related to migration (S2, slide 4) and discussion (S2, slide 5).</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4141499" w14:textId="358185FB"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lastRenderedPageBreak/>
              <w:t xml:space="preserve">1) Activity in plenary: brainstorming on the reasons to migrate; discussion of results from </w:t>
            </w:r>
            <w:proofErr w:type="spellStart"/>
            <w:r w:rsidRPr="00414D6B">
              <w:rPr>
                <w:rFonts w:ascii="Source Sans Pro Light" w:hAnsi="Source Sans Pro Light" w:cs="Times New Roman"/>
                <w:bCs/>
                <w:lang w:val="en-GB"/>
              </w:rPr>
              <w:t>Mentimeter</w:t>
            </w:r>
            <w:proofErr w:type="spellEnd"/>
            <w:r w:rsidRPr="00414D6B">
              <w:rPr>
                <w:rFonts w:ascii="Source Sans Pro Light" w:hAnsi="Source Sans Pro Light" w:cs="Times New Roman"/>
                <w:bCs/>
                <w:lang w:val="en-GB"/>
              </w:rPr>
              <w:t>; Discussion on the text.</w:t>
            </w:r>
          </w:p>
          <w:p w14:paraId="55EC6569" w14:textId="4967FDD4"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2) Discussion on the image in groups of 3-4 and then sharing of results in plenary.</w:t>
            </w:r>
          </w:p>
          <w:p w14:paraId="7854BD14" w14:textId="68FB4C60" w:rsidR="00414D6B" w:rsidRPr="00F57135"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3) Discussion on the different terms related to migration</w:t>
            </w:r>
            <w:r w:rsidRPr="00F57135">
              <w:rPr>
                <w:rFonts w:ascii="Source Sans Pro Light" w:hAnsi="Source Sans Pro Light" w:cs="Times New Roman"/>
                <w:bCs/>
                <w:lang w:val="en-GB"/>
              </w:rPr>
              <w:t>.</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5EBB8E14" w14:textId="77777777"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PPT or printed copies</w:t>
            </w:r>
          </w:p>
          <w:p w14:paraId="5C468D00" w14:textId="77777777" w:rsidR="00414D6B" w:rsidRPr="00414D6B" w:rsidRDefault="00414D6B" w:rsidP="00414D6B">
            <w:pPr>
              <w:spacing w:after="120" w:line="240" w:lineRule="auto"/>
              <w:jc w:val="both"/>
              <w:rPr>
                <w:rFonts w:ascii="Source Sans Pro Light" w:hAnsi="Source Sans Pro Light" w:cs="Times New Roman"/>
                <w:bCs/>
                <w:lang w:val="en-GB"/>
              </w:rPr>
            </w:pPr>
            <w:proofErr w:type="spellStart"/>
            <w:r w:rsidRPr="00414D6B">
              <w:rPr>
                <w:rFonts w:ascii="Source Sans Pro Light" w:hAnsi="Source Sans Pro Light" w:cs="Times New Roman"/>
                <w:bCs/>
                <w:lang w:val="en-GB"/>
              </w:rPr>
              <w:t>Mentimeter</w:t>
            </w:r>
            <w:proofErr w:type="spellEnd"/>
          </w:p>
          <w:p w14:paraId="199C1CE2" w14:textId="77777777" w:rsidR="00414D6B" w:rsidRPr="00414D6B"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Annex “push and pull factors”</w:t>
            </w:r>
          </w:p>
          <w:p w14:paraId="65E69C54" w14:textId="71373848" w:rsidR="00414D6B" w:rsidRPr="00F57135" w:rsidRDefault="00414D6B" w:rsidP="00414D6B">
            <w:pPr>
              <w:spacing w:after="120" w:line="240" w:lineRule="auto"/>
              <w:jc w:val="both"/>
              <w:rPr>
                <w:rFonts w:ascii="Source Sans Pro Light" w:hAnsi="Source Sans Pro Light" w:cs="Times New Roman"/>
                <w:bCs/>
                <w:lang w:val="en-GB"/>
              </w:rPr>
            </w:pPr>
            <w:r w:rsidRPr="00414D6B">
              <w:rPr>
                <w:rFonts w:ascii="Source Sans Pro Light" w:hAnsi="Source Sans Pro Light" w:cs="Times New Roman"/>
                <w:bCs/>
                <w:lang w:val="en-GB"/>
              </w:rPr>
              <w:t>Breakout Rooms</w:t>
            </w:r>
          </w:p>
        </w:tc>
      </w:tr>
      <w:tr w:rsidR="00414D6B" w:rsidRPr="00414D6B" w14:paraId="3A678DDB" w14:textId="77777777" w:rsidTr="0055592C">
        <w:trPr>
          <w:trHeight w:val="604"/>
        </w:trPr>
        <w:tc>
          <w:tcPr>
            <w:tcW w:w="1768" w:type="dxa"/>
            <w:vMerge/>
            <w:tcBorders>
              <w:left w:val="single" w:sz="8" w:space="0" w:color="000000"/>
              <w:bottom w:val="single" w:sz="8" w:space="0" w:color="000000"/>
              <w:right w:val="single" w:sz="8" w:space="0" w:color="000000"/>
            </w:tcBorders>
          </w:tcPr>
          <w:p w14:paraId="634B48AD" w14:textId="77777777" w:rsidR="00414D6B" w:rsidRPr="00F57135" w:rsidRDefault="00414D6B" w:rsidP="00414D6B">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2FEEFC" w14:textId="60436C4F" w:rsidR="00414D6B" w:rsidRPr="00F57135" w:rsidRDefault="00671384"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Alternative activity</w:t>
            </w:r>
          </w:p>
          <w:p w14:paraId="7BF02717" w14:textId="77777777" w:rsidR="00414D6B" w:rsidRPr="00F57135" w:rsidRDefault="00414D6B" w:rsidP="00414D6B">
            <w:pPr>
              <w:spacing w:after="120" w:line="240" w:lineRule="auto"/>
              <w:jc w:val="both"/>
              <w:rPr>
                <w:rFonts w:ascii="Source Sans Pro Light" w:hAnsi="Source Sans Pro Light" w:cs="Times New Roman"/>
                <w:bCs/>
                <w:lang w:val="en-GB"/>
              </w:rPr>
            </w:pP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1309C054" w14:textId="77777777" w:rsidR="00671384" w:rsidRPr="00671384" w:rsidRDefault="00671384" w:rsidP="00671384">
            <w:pPr>
              <w:spacing w:after="120" w:line="240" w:lineRule="auto"/>
              <w:jc w:val="both"/>
              <w:rPr>
                <w:rFonts w:ascii="Source Sans Pro Light" w:hAnsi="Source Sans Pro Light" w:cs="Times New Roman"/>
                <w:b/>
                <w:bCs/>
                <w:u w:val="single"/>
                <w:lang w:val="en-GB"/>
              </w:rPr>
            </w:pPr>
            <w:r w:rsidRPr="00671384">
              <w:rPr>
                <w:rFonts w:ascii="Source Sans Pro Light" w:hAnsi="Source Sans Pro Light" w:cs="Times New Roman"/>
                <w:b/>
                <w:bCs/>
                <w:u w:val="single"/>
                <w:lang w:val="en-GB"/>
              </w:rPr>
              <w:t>Drag the words (H5P):</w:t>
            </w:r>
          </w:p>
          <w:p w14:paraId="0C9E3B37" w14:textId="78241FCB" w:rsidR="00414D6B" w:rsidRPr="00671384" w:rsidRDefault="00671384" w:rsidP="00671384">
            <w:pPr>
              <w:spacing w:after="120" w:line="240" w:lineRule="auto"/>
              <w:jc w:val="both"/>
              <w:rPr>
                <w:rFonts w:ascii="Source Sans Pro Light" w:hAnsi="Source Sans Pro Light" w:cs="Times New Roman"/>
                <w:lang w:val="en-GB"/>
              </w:rPr>
            </w:pPr>
            <w:r w:rsidRPr="00671384">
              <w:rPr>
                <w:rFonts w:ascii="Source Sans Pro Light" w:hAnsi="Source Sans Pro Light" w:cs="Times New Roman"/>
                <w:lang w:val="en-GB"/>
              </w:rPr>
              <w:t>Students are asked to conduct H5P drag the words activity “Why do people migrate?” by themselves.</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D5252AC" w14:textId="25E063DC" w:rsidR="00414D6B" w:rsidRPr="00F57135" w:rsidRDefault="00671384" w:rsidP="00414D6B">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Students conduct H5P activity by themselves for repetition or as a preparation for future discussion.</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4A3A51F9" w14:textId="091A3BAC" w:rsidR="00414D6B" w:rsidRPr="00F57135" w:rsidRDefault="00671384" w:rsidP="00414D6B">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 xml:space="preserve">H5P activity prepared on </w:t>
            </w:r>
            <w:proofErr w:type="spellStart"/>
            <w:r w:rsidRPr="00671384">
              <w:rPr>
                <w:rFonts w:ascii="Source Sans Pro Light" w:hAnsi="Source Sans Pro Light" w:cs="Times New Roman"/>
                <w:bCs/>
                <w:lang w:val="en-GB"/>
              </w:rPr>
              <w:t>elearning</w:t>
            </w:r>
            <w:proofErr w:type="spellEnd"/>
            <w:r w:rsidRPr="00671384">
              <w:rPr>
                <w:rFonts w:ascii="Source Sans Pro Light" w:hAnsi="Source Sans Pro Light" w:cs="Times New Roman"/>
                <w:bCs/>
                <w:lang w:val="en-GB"/>
              </w:rPr>
              <w:t xml:space="preserve"> platform</w:t>
            </w:r>
          </w:p>
        </w:tc>
      </w:tr>
      <w:tr w:rsidR="00414D6B" w:rsidRPr="00671384" w14:paraId="3D5CA2A2" w14:textId="77777777" w:rsidTr="0055592C">
        <w:trPr>
          <w:trHeight w:val="746"/>
        </w:trPr>
        <w:tc>
          <w:tcPr>
            <w:tcW w:w="1768" w:type="dxa"/>
            <w:vMerge w:val="restart"/>
            <w:tcBorders>
              <w:top w:val="nil"/>
              <w:left w:val="single" w:sz="8" w:space="0" w:color="000000"/>
              <w:right w:val="single" w:sz="8" w:space="0" w:color="000000"/>
            </w:tcBorders>
          </w:tcPr>
          <w:p w14:paraId="0C7B168A" w14:textId="15DB1ED6" w:rsidR="00414D6B" w:rsidRPr="00F57135" w:rsidRDefault="00414D6B" w:rsidP="00414D6B">
            <w:pPr>
              <w:spacing w:after="120" w:line="240" w:lineRule="auto"/>
              <w:ind w:left="34"/>
              <w:jc w:val="both"/>
              <w:rPr>
                <w:rFonts w:ascii="Source Sans Pro Light" w:hAnsi="Source Sans Pro Light" w:cs="Times New Roman"/>
                <w:b/>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1C6740" w14:textId="77777777" w:rsidR="00414D6B" w:rsidRPr="00F57135" w:rsidRDefault="00414D6B" w:rsidP="00414D6B">
            <w:pPr>
              <w:spacing w:after="120" w:line="240" w:lineRule="auto"/>
              <w:jc w:val="both"/>
              <w:rPr>
                <w:rFonts w:ascii="Source Sans Pro Light" w:hAnsi="Source Sans Pro Light" w:cs="Times New Roman"/>
                <w:bCs/>
                <w:lang w:val="en-GB"/>
              </w:rPr>
            </w:pPr>
            <w:r w:rsidRPr="00F57135">
              <w:rPr>
                <w:rFonts w:ascii="Source Sans Pro Light" w:hAnsi="Source Sans Pro Light" w:cs="Times New Roman"/>
                <w:bCs/>
                <w:lang w:val="en-GB"/>
              </w:rPr>
              <w:t>45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12FFC1E9" w14:textId="4897B039" w:rsidR="00671384" w:rsidRPr="00671384" w:rsidRDefault="00671384" w:rsidP="00671384">
            <w:pPr>
              <w:spacing w:after="120" w:line="240" w:lineRule="auto"/>
              <w:jc w:val="both"/>
              <w:rPr>
                <w:rFonts w:ascii="Source Sans Pro Light" w:hAnsi="Source Sans Pro Light" w:cs="Times New Roman"/>
                <w:b/>
                <w:bCs/>
                <w:u w:val="single"/>
                <w:lang w:val="en-GB"/>
              </w:rPr>
            </w:pPr>
            <w:r w:rsidRPr="00671384">
              <w:rPr>
                <w:rFonts w:ascii="Source Sans Pro Light" w:hAnsi="Source Sans Pro Light" w:cs="Times New Roman"/>
                <w:b/>
                <w:bCs/>
                <w:u w:val="single"/>
                <w:lang w:val="en-GB"/>
              </w:rPr>
              <w:t>Activity: Migration quiz via H5P</w:t>
            </w:r>
          </w:p>
          <w:p w14:paraId="485F82F5" w14:textId="7E5064CD" w:rsidR="00671384" w:rsidRPr="00671384" w:rsidRDefault="00671384" w:rsidP="00671384">
            <w:pPr>
              <w:spacing w:after="120" w:line="240" w:lineRule="auto"/>
              <w:jc w:val="both"/>
              <w:rPr>
                <w:rFonts w:ascii="Source Sans Pro Light" w:hAnsi="Source Sans Pro Light" w:cs="Times New Roman"/>
                <w:lang w:val="en-GB"/>
              </w:rPr>
            </w:pPr>
            <w:r w:rsidRPr="00671384">
              <w:rPr>
                <w:rFonts w:ascii="Source Sans Pro Light" w:hAnsi="Source Sans Pro Light" w:cs="Times New Roman"/>
                <w:lang w:val="en-GB"/>
              </w:rPr>
              <w:t>1) Presentation of the quiz (H5P), and discussion on the relative answers or on the perceptions related to the questions.</w:t>
            </w:r>
          </w:p>
          <w:p w14:paraId="608C07B2" w14:textId="132FDEC7" w:rsidR="00414D6B" w:rsidRPr="00F57135"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lang w:val="en-GB"/>
              </w:rPr>
              <w:t>2) (Homework) Division of class in groups of 3-4, asking each group to choose a specific country and elaborate a report on migration facts and figures about that country.</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09619045" w14:textId="0B174B39"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1) Completion of the quiz and discussion of the answers.</w:t>
            </w:r>
          </w:p>
          <w:p w14:paraId="4208AAAB" w14:textId="7EE85358" w:rsidR="00414D6B" w:rsidRPr="00F57135"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2) Group activity: choice of a country, collection of migration facts and figures about that country, elaboration of a short report, presentation of the report in class.</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1CB5D781" w14:textId="77777777"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PPT</w:t>
            </w:r>
          </w:p>
          <w:p w14:paraId="354E6594" w14:textId="07192C8F" w:rsidR="00414D6B" w:rsidRPr="00F57135"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 xml:space="preserve">H5P activity prepared on </w:t>
            </w:r>
            <w:proofErr w:type="spellStart"/>
            <w:r w:rsidRPr="00671384">
              <w:rPr>
                <w:rFonts w:ascii="Source Sans Pro Light" w:hAnsi="Source Sans Pro Light" w:cs="Times New Roman"/>
                <w:bCs/>
                <w:lang w:val="en-GB"/>
              </w:rPr>
              <w:t>elearning</w:t>
            </w:r>
            <w:proofErr w:type="spellEnd"/>
            <w:r w:rsidRPr="00671384">
              <w:rPr>
                <w:rFonts w:ascii="Source Sans Pro Light" w:hAnsi="Source Sans Pro Light" w:cs="Times New Roman"/>
                <w:bCs/>
                <w:lang w:val="en-GB"/>
              </w:rPr>
              <w:t xml:space="preserve"> platform Word  </w:t>
            </w:r>
          </w:p>
          <w:p w14:paraId="1B9BA6D9" w14:textId="77777777" w:rsidR="00414D6B" w:rsidRPr="00F57135" w:rsidRDefault="00414D6B" w:rsidP="00414D6B">
            <w:pPr>
              <w:spacing w:after="120" w:line="240" w:lineRule="auto"/>
              <w:jc w:val="both"/>
              <w:rPr>
                <w:rFonts w:ascii="Source Sans Pro Light" w:hAnsi="Source Sans Pro Light" w:cs="Times New Roman"/>
                <w:bCs/>
                <w:lang w:val="en-US"/>
              </w:rPr>
            </w:pPr>
            <w:r w:rsidRPr="00F57135">
              <w:rPr>
                <w:rFonts w:ascii="Source Sans Pro Light" w:hAnsi="Source Sans Pro Light" w:cs="Times New Roman"/>
                <w:bCs/>
                <w:lang w:val="en-US"/>
              </w:rPr>
              <w:t xml:space="preserve"> </w:t>
            </w:r>
          </w:p>
        </w:tc>
      </w:tr>
      <w:tr w:rsidR="00414D6B" w:rsidRPr="00414D6B" w14:paraId="576A4E19" w14:textId="77777777" w:rsidTr="0055592C">
        <w:trPr>
          <w:trHeight w:val="746"/>
        </w:trPr>
        <w:tc>
          <w:tcPr>
            <w:tcW w:w="1768" w:type="dxa"/>
            <w:vMerge/>
            <w:tcBorders>
              <w:left w:val="single" w:sz="8" w:space="0" w:color="000000"/>
              <w:bottom w:val="single" w:sz="8" w:space="0" w:color="000000"/>
              <w:right w:val="single" w:sz="8" w:space="0" w:color="000000"/>
            </w:tcBorders>
          </w:tcPr>
          <w:p w14:paraId="523033B0" w14:textId="77777777" w:rsidR="00414D6B" w:rsidRPr="00F57135" w:rsidRDefault="00414D6B" w:rsidP="00414D6B">
            <w:pPr>
              <w:spacing w:after="120" w:line="240" w:lineRule="auto"/>
              <w:ind w:left="34"/>
              <w:jc w:val="both"/>
              <w:rPr>
                <w:rFonts w:ascii="Source Sans Pro Light" w:hAnsi="Source Sans Pro Light" w:cs="Times New Roman"/>
                <w:bCs/>
                <w:lang w:val="en-GB"/>
              </w:rPr>
            </w:pPr>
          </w:p>
        </w:tc>
        <w:tc>
          <w:tcPr>
            <w:tcW w:w="13123"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3BBCF5" w14:textId="7139F404" w:rsidR="00414D6B" w:rsidRPr="00F57135" w:rsidRDefault="00414D6B" w:rsidP="00414D6B">
            <w:pPr>
              <w:spacing w:after="120" w:line="240" w:lineRule="auto"/>
              <w:jc w:val="both"/>
              <w:rPr>
                <w:rFonts w:ascii="Source Sans Pro Light" w:hAnsi="Source Sans Pro Light" w:cs="Times New Roman"/>
                <w:bCs/>
                <w:lang w:val="en-GB"/>
              </w:rPr>
            </w:pPr>
            <w:r w:rsidRPr="00F57135">
              <w:rPr>
                <w:rFonts w:ascii="Source Sans Pro Light" w:hAnsi="Source Sans Pro Light" w:cs="Times New Roman"/>
                <w:bCs/>
                <w:lang w:val="en-GB"/>
              </w:rPr>
              <w:t xml:space="preserve">Self-study material </w:t>
            </w:r>
            <w:r w:rsidR="00671384">
              <w:rPr>
                <w:rFonts w:ascii="Source Sans Pro Light" w:hAnsi="Source Sans Pro Light" w:cs="Times New Roman"/>
                <w:bCs/>
                <w:lang w:val="en-GB"/>
              </w:rPr>
              <w:t>for session 1</w:t>
            </w:r>
            <w:r w:rsidRPr="00F57135">
              <w:rPr>
                <w:rFonts w:ascii="Source Sans Pro Light" w:hAnsi="Source Sans Pro Light" w:cs="Times New Roman"/>
                <w:bCs/>
                <w:lang w:val="en-GB"/>
              </w:rPr>
              <w:t>:</w:t>
            </w:r>
          </w:p>
          <w:p w14:paraId="0C6D838C" w14:textId="4B37A03F" w:rsidR="00671384" w:rsidRPr="00671384"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proofErr w:type="spellStart"/>
            <w:r w:rsidRPr="00671384">
              <w:rPr>
                <w:rFonts w:ascii="Source Sans Pro Light" w:hAnsi="Source Sans Pro Light" w:cs="Times New Roman"/>
                <w:bCs/>
                <w:i/>
                <w:lang w:val="en-GB"/>
              </w:rPr>
              <w:t>Beutin</w:t>
            </w:r>
            <w:proofErr w:type="spellEnd"/>
            <w:r w:rsidRPr="00671384">
              <w:rPr>
                <w:rFonts w:ascii="Source Sans Pro Light" w:hAnsi="Source Sans Pro Light" w:cs="Times New Roman"/>
                <w:bCs/>
                <w:i/>
                <w:lang w:val="en-GB"/>
              </w:rPr>
              <w:t xml:space="preserve">, R., </w:t>
            </w:r>
            <w:proofErr w:type="spellStart"/>
            <w:r w:rsidRPr="00671384">
              <w:rPr>
                <w:rFonts w:ascii="Source Sans Pro Light" w:hAnsi="Source Sans Pro Light" w:cs="Times New Roman"/>
                <w:bCs/>
                <w:i/>
                <w:lang w:val="en-GB"/>
              </w:rPr>
              <w:t>Canoy</w:t>
            </w:r>
            <w:proofErr w:type="spellEnd"/>
            <w:r w:rsidRPr="00671384">
              <w:rPr>
                <w:rFonts w:ascii="Source Sans Pro Light" w:hAnsi="Source Sans Pro Light" w:cs="Times New Roman"/>
                <w:bCs/>
                <w:i/>
                <w:lang w:val="en-GB"/>
              </w:rPr>
              <w:t xml:space="preserve">, M., Horvath, A., Hubert, A., </w:t>
            </w:r>
            <w:proofErr w:type="spellStart"/>
            <w:r w:rsidRPr="00671384">
              <w:rPr>
                <w:rFonts w:ascii="Source Sans Pro Light" w:hAnsi="Source Sans Pro Light" w:cs="Times New Roman"/>
                <w:bCs/>
                <w:i/>
                <w:lang w:val="en-GB"/>
              </w:rPr>
              <w:t>Lerais</w:t>
            </w:r>
            <w:proofErr w:type="spellEnd"/>
            <w:r w:rsidRPr="00671384">
              <w:rPr>
                <w:rFonts w:ascii="Source Sans Pro Light" w:hAnsi="Source Sans Pro Light" w:cs="Times New Roman"/>
                <w:bCs/>
                <w:i/>
                <w:lang w:val="en-GB"/>
              </w:rPr>
              <w:t xml:space="preserve">, F., Smith P. and Sochacki, M. (2006) Migration and public perception. Bureau of European Policy Advisers, European Commission. </w:t>
            </w:r>
            <w:hyperlink r:id="rId8" w:history="1">
              <w:r w:rsidRPr="00671384">
                <w:rPr>
                  <w:rFonts w:ascii="Source Sans Pro Light" w:hAnsi="Source Sans Pro Light" w:cs="Times New Roman"/>
                  <w:bCs/>
                  <w:i/>
                  <w:lang w:val="en-GB"/>
                </w:rPr>
                <w:t>https://ec.europa.eu/home-affairs/sites/default/files/e-library/documents/policies/legal-migration/p</w:t>
              </w:r>
              <w:r w:rsidRPr="00671384">
                <w:rPr>
                  <w:rFonts w:ascii="Source Sans Pro Light" w:hAnsi="Source Sans Pro Light" w:cs="Times New Roman"/>
                  <w:bCs/>
                  <w:i/>
                  <w:lang w:val="en-GB"/>
                </w:rPr>
                <w:t>d</w:t>
              </w:r>
              <w:r w:rsidRPr="00671384">
                <w:rPr>
                  <w:rFonts w:ascii="Source Sans Pro Light" w:hAnsi="Source Sans Pro Light" w:cs="Times New Roman"/>
                  <w:bCs/>
                  <w:i/>
                  <w:lang w:val="en-GB"/>
                </w:rPr>
                <w:t>f/general/bepa_migration_2006_en.pdf</w:t>
              </w:r>
            </w:hyperlink>
            <w:r w:rsidRPr="00671384">
              <w:rPr>
                <w:rFonts w:ascii="Source Sans Pro Light" w:hAnsi="Source Sans Pro Light" w:cs="Times New Roman"/>
                <w:bCs/>
                <w:i/>
                <w:lang w:val="en-GB"/>
              </w:rPr>
              <w:t>, accessed 12 January 2022.</w:t>
            </w:r>
            <w:r>
              <w:rPr>
                <w:rFonts w:ascii="Source Sans Pro Light" w:hAnsi="Source Sans Pro Light" w:cs="Times New Roman"/>
                <w:bCs/>
                <w:i/>
                <w:lang w:val="en-GB"/>
              </w:rPr>
              <w:t xml:space="preserve"> </w:t>
            </w:r>
          </w:p>
          <w:p w14:paraId="605C3A18" w14:textId="77777777" w:rsidR="00671384" w:rsidRPr="00671384"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r w:rsidRPr="00671384">
              <w:rPr>
                <w:rFonts w:ascii="Source Sans Pro Light" w:hAnsi="Source Sans Pro Light" w:cs="Times New Roman"/>
                <w:bCs/>
                <w:i/>
                <w:lang w:val="en-GB"/>
              </w:rPr>
              <w:t xml:space="preserve">De Genova, N. (2004) ‘The Legal Production of Mexican/Migrant “Illegality”’. Latino Studies 2:160–185. </w:t>
            </w:r>
            <w:proofErr w:type="gramStart"/>
            <w:r w:rsidRPr="00671384">
              <w:rPr>
                <w:rFonts w:ascii="Source Sans Pro Light" w:hAnsi="Source Sans Pro Light" w:cs="Times New Roman"/>
                <w:bCs/>
                <w:i/>
                <w:lang w:val="en-GB"/>
              </w:rPr>
              <w:t>doi:10.1057/palgrave.lst</w:t>
            </w:r>
            <w:proofErr w:type="gramEnd"/>
            <w:r w:rsidRPr="00671384">
              <w:rPr>
                <w:rFonts w:ascii="Source Sans Pro Light" w:hAnsi="Source Sans Pro Light" w:cs="Times New Roman"/>
                <w:bCs/>
                <w:i/>
                <w:lang w:val="en-GB"/>
              </w:rPr>
              <w:t xml:space="preserve">.8600085 </w:t>
            </w:r>
          </w:p>
          <w:p w14:paraId="4D2D9950" w14:textId="77777777" w:rsidR="00671384" w:rsidRPr="00671384"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r w:rsidRPr="00671384">
              <w:rPr>
                <w:rFonts w:ascii="Source Sans Pro Light" w:hAnsi="Source Sans Pro Light" w:cs="Times New Roman"/>
                <w:bCs/>
                <w:i/>
                <w:lang w:val="en-GB"/>
              </w:rPr>
              <w:t xml:space="preserve">Sajjad T. (2018) ‘What’s in a name? “Refugees”, “migrants” and the politics of labelling’, Race &amp; Class, 60(2): 40-62. doi:10.1177/0306396818793582 </w:t>
            </w:r>
          </w:p>
          <w:p w14:paraId="695F6FCC" w14:textId="77777777" w:rsidR="00671384" w:rsidRPr="00671384"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r w:rsidRPr="00671384">
              <w:rPr>
                <w:rFonts w:ascii="Source Sans Pro Light" w:hAnsi="Source Sans Pro Light" w:cs="Times New Roman"/>
                <w:bCs/>
                <w:i/>
                <w:lang w:val="en-GB"/>
              </w:rPr>
              <w:t xml:space="preserve">Schuster, L. (2011) ‘Turning refugees into “illegal migrants”: Afghan asylum seekers in Europe’, Ethnic and Racial Studies, 34(8): 1392-1407 </w:t>
            </w:r>
          </w:p>
          <w:p w14:paraId="0D50C7DE" w14:textId="77777777" w:rsidR="00671384" w:rsidRPr="00671384"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proofErr w:type="spellStart"/>
            <w:r w:rsidRPr="00671384">
              <w:rPr>
                <w:rFonts w:ascii="Source Sans Pro Light" w:hAnsi="Source Sans Pro Light" w:cs="Times New Roman"/>
                <w:bCs/>
                <w:i/>
                <w:lang w:val="en-GB"/>
              </w:rPr>
              <w:lastRenderedPageBreak/>
              <w:t>Tazzioli</w:t>
            </w:r>
            <w:proofErr w:type="spellEnd"/>
            <w:r w:rsidRPr="00671384">
              <w:rPr>
                <w:rFonts w:ascii="Source Sans Pro Light" w:hAnsi="Source Sans Pro Light" w:cs="Times New Roman"/>
                <w:bCs/>
                <w:i/>
                <w:lang w:val="en-GB"/>
              </w:rPr>
              <w:t xml:space="preserve">, M., </w:t>
            </w:r>
            <w:proofErr w:type="spellStart"/>
            <w:r w:rsidRPr="00671384">
              <w:rPr>
                <w:rFonts w:ascii="Source Sans Pro Light" w:hAnsi="Source Sans Pro Light" w:cs="Times New Roman"/>
                <w:bCs/>
                <w:i/>
                <w:lang w:val="en-GB"/>
              </w:rPr>
              <w:t>Garelli</w:t>
            </w:r>
            <w:proofErr w:type="spellEnd"/>
            <w:r w:rsidRPr="00671384">
              <w:rPr>
                <w:rFonts w:ascii="Source Sans Pro Light" w:hAnsi="Source Sans Pro Light" w:cs="Times New Roman"/>
                <w:bCs/>
                <w:i/>
                <w:lang w:val="en-GB"/>
              </w:rPr>
              <w:t xml:space="preserve">, G. and De Genova, N. (2018) ‘Autonomy of </w:t>
            </w:r>
            <w:proofErr w:type="gramStart"/>
            <w:r w:rsidRPr="00671384">
              <w:rPr>
                <w:rFonts w:ascii="Source Sans Pro Light" w:hAnsi="Source Sans Pro Light" w:cs="Times New Roman"/>
                <w:bCs/>
                <w:i/>
                <w:lang w:val="en-GB"/>
              </w:rPr>
              <w:t>Asylum?:</w:t>
            </w:r>
            <w:proofErr w:type="gramEnd"/>
            <w:r w:rsidRPr="00671384">
              <w:rPr>
                <w:rFonts w:ascii="Source Sans Pro Light" w:hAnsi="Source Sans Pro Light" w:cs="Times New Roman"/>
                <w:bCs/>
                <w:i/>
                <w:lang w:val="en-GB"/>
              </w:rPr>
              <w:t xml:space="preserve"> The Autonomy of Migration Undoing the Refugee Crisis Script’, South Atlantic Quarterly, 117 (2): 239-265.</w:t>
            </w:r>
          </w:p>
          <w:p w14:paraId="3AB1F0A9" w14:textId="300B6A21" w:rsidR="00414D6B" w:rsidRPr="004D4102" w:rsidRDefault="00671384" w:rsidP="00671384">
            <w:pPr>
              <w:pStyle w:val="ListParagraph"/>
              <w:numPr>
                <w:ilvl w:val="0"/>
                <w:numId w:val="5"/>
              </w:numPr>
              <w:spacing w:after="120" w:line="240" w:lineRule="auto"/>
              <w:jc w:val="both"/>
              <w:rPr>
                <w:rFonts w:ascii="Source Sans Pro Light" w:hAnsi="Source Sans Pro Light" w:cs="Times New Roman"/>
                <w:bCs/>
                <w:i/>
                <w:lang w:val="en-GB"/>
              </w:rPr>
            </w:pPr>
            <w:proofErr w:type="spellStart"/>
            <w:r w:rsidRPr="00671384">
              <w:rPr>
                <w:rFonts w:ascii="Source Sans Pro Light" w:hAnsi="Source Sans Pro Light" w:cs="Times New Roman"/>
                <w:bCs/>
                <w:i/>
                <w:lang w:val="en-GB"/>
              </w:rPr>
              <w:t>Yaro</w:t>
            </w:r>
            <w:proofErr w:type="spellEnd"/>
            <w:r w:rsidRPr="00671384">
              <w:rPr>
                <w:rFonts w:ascii="Source Sans Pro Light" w:hAnsi="Source Sans Pro Light" w:cs="Times New Roman"/>
                <w:bCs/>
                <w:i/>
                <w:lang w:val="en-GB"/>
              </w:rPr>
              <w:t>, J. (2008) ‘Development as Push and Pull factor in Migration’, Heinrich-</w:t>
            </w:r>
            <w:proofErr w:type="spellStart"/>
            <w:r w:rsidRPr="00671384">
              <w:rPr>
                <w:rFonts w:ascii="Source Sans Pro Light" w:hAnsi="Source Sans Pro Light" w:cs="Times New Roman"/>
                <w:bCs/>
                <w:i/>
                <w:lang w:val="en-GB"/>
              </w:rPr>
              <w:t>Böll</w:t>
            </w:r>
            <w:proofErr w:type="spellEnd"/>
            <w:r w:rsidRPr="00671384">
              <w:rPr>
                <w:rFonts w:ascii="Source Sans Pro Light" w:hAnsi="Source Sans Pro Light" w:cs="Times New Roman"/>
                <w:bCs/>
                <w:i/>
                <w:lang w:val="en-GB"/>
              </w:rPr>
              <w:t xml:space="preserve">-Stiftung, </w:t>
            </w:r>
            <w:hyperlink r:id="rId9" w:history="1">
              <w:r w:rsidRPr="00671384">
                <w:rPr>
                  <w:rFonts w:ascii="Source Sans Pro Light" w:hAnsi="Source Sans Pro Light" w:cs="Times New Roman"/>
                  <w:bCs/>
                  <w:i/>
                  <w:lang w:val="en-GB"/>
                </w:rPr>
                <w:t>https://heimatkunde.boell.de/de/2008/12/01/development-push-and-pull-factor-migration</w:t>
              </w:r>
            </w:hyperlink>
            <w:r w:rsidRPr="00671384">
              <w:rPr>
                <w:rFonts w:ascii="Source Sans Pro Light" w:hAnsi="Source Sans Pro Light" w:cs="Times New Roman"/>
                <w:bCs/>
                <w:i/>
                <w:lang w:val="en-GB"/>
              </w:rPr>
              <w:t xml:space="preserve"> , accessed 12 January 2022</w:t>
            </w:r>
            <w:r>
              <w:rPr>
                <w:rFonts w:ascii="Source Sans Pro Light" w:hAnsi="Source Sans Pro Light" w:cs="Times New Roman"/>
                <w:bCs/>
                <w:i/>
                <w:lang w:val="en-GB"/>
              </w:rPr>
              <w:t xml:space="preserve"> </w:t>
            </w:r>
            <w:r w:rsidRPr="00671384">
              <w:rPr>
                <w:rFonts w:ascii="Source Sans Pro Light" w:hAnsi="Source Sans Pro Light" w:cs="Times New Roman"/>
                <w:bCs/>
                <w:i/>
                <w:lang w:val="en-GB"/>
              </w:rPr>
              <w:t>.</w:t>
            </w:r>
          </w:p>
        </w:tc>
      </w:tr>
      <w:tr w:rsidR="00414D6B" w:rsidRPr="00414D6B" w14:paraId="1748FD9B" w14:textId="77777777" w:rsidTr="0055592C">
        <w:trPr>
          <w:trHeight w:val="746"/>
        </w:trPr>
        <w:tc>
          <w:tcPr>
            <w:tcW w:w="1768" w:type="dxa"/>
            <w:tcBorders>
              <w:top w:val="nil"/>
              <w:left w:val="single" w:sz="8" w:space="0" w:color="000000"/>
              <w:bottom w:val="single" w:sz="8" w:space="0" w:color="000000"/>
              <w:right w:val="single" w:sz="8" w:space="0" w:color="000000"/>
            </w:tcBorders>
          </w:tcPr>
          <w:p w14:paraId="2442F298" w14:textId="7F7C3B4C" w:rsidR="00414D6B" w:rsidRPr="00F57135" w:rsidRDefault="00414D6B" w:rsidP="00414D6B">
            <w:pPr>
              <w:spacing w:after="120" w:line="240" w:lineRule="auto"/>
              <w:ind w:left="34"/>
              <w:rPr>
                <w:rFonts w:ascii="Source Sans Pro Light" w:hAnsi="Source Sans Pro Light" w:cs="Times New Roman"/>
                <w:bCs/>
                <w:lang w:val="en-GB"/>
              </w:rPr>
            </w:pPr>
            <w:r w:rsidRPr="00F57135">
              <w:rPr>
                <w:rFonts w:ascii="Source Sans Pro Light" w:hAnsi="Source Sans Pro Light" w:cs="Times New Roman"/>
                <w:bCs/>
                <w:lang w:val="en-GB"/>
              </w:rPr>
              <w:lastRenderedPageBreak/>
              <w:t>1 hour</w:t>
            </w:r>
          </w:p>
          <w:p w14:paraId="37617F12" w14:textId="77777777" w:rsidR="00414D6B" w:rsidRPr="00F57135" w:rsidRDefault="00414D6B" w:rsidP="00414D6B">
            <w:pPr>
              <w:spacing w:after="120" w:line="240" w:lineRule="auto"/>
              <w:ind w:left="34"/>
              <w:jc w:val="both"/>
              <w:rPr>
                <w:rFonts w:ascii="Source Sans Pro Light" w:hAnsi="Source Sans Pro Light" w:cs="Times New Roman"/>
                <w:b/>
                <w:bCs/>
                <w:lang w:val="en-GB"/>
              </w:rPr>
            </w:pPr>
          </w:p>
          <w:p w14:paraId="3254A4D0" w14:textId="3762C28A" w:rsidR="00414D6B" w:rsidRPr="00F57135" w:rsidRDefault="00671384" w:rsidP="00414D6B">
            <w:pPr>
              <w:spacing w:after="120" w:line="240" w:lineRule="auto"/>
              <w:ind w:left="34"/>
              <w:jc w:val="both"/>
              <w:rPr>
                <w:rFonts w:ascii="Source Sans Pro Light" w:hAnsi="Source Sans Pro Light" w:cs="Times New Roman"/>
                <w:b/>
                <w:bCs/>
                <w:lang w:val="en-GB"/>
              </w:rPr>
            </w:pPr>
            <w:r w:rsidRPr="00671384">
              <w:rPr>
                <w:rFonts w:ascii="Source Sans Pro Light" w:hAnsi="Source Sans Pro Light" w:cs="Times New Roman"/>
                <w:b/>
                <w:bCs/>
                <w:lang w:val="en-GB"/>
              </w:rPr>
              <w:t>Representations of Migration – laws and policies</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0E4DC" w14:textId="60237F08" w:rsidR="00414D6B" w:rsidRPr="00F57135" w:rsidRDefault="00671384" w:rsidP="00414D6B">
            <w:pPr>
              <w:spacing w:after="120" w:line="240" w:lineRule="auto"/>
              <w:rPr>
                <w:rFonts w:ascii="Source Sans Pro Light" w:hAnsi="Source Sans Pro Light" w:cs="Times New Roman"/>
                <w:bCs/>
                <w:lang w:val="en-GB"/>
              </w:rPr>
            </w:pPr>
            <w:r>
              <w:rPr>
                <w:rFonts w:ascii="Source Sans Pro Light" w:hAnsi="Source Sans Pro Light" w:cs="Times New Roman"/>
                <w:bCs/>
                <w:lang w:val="en-GB"/>
              </w:rPr>
              <w:t>15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01665F3F" w14:textId="77777777" w:rsidR="00671384" w:rsidRPr="00671384" w:rsidRDefault="00671384" w:rsidP="00671384">
            <w:pPr>
              <w:spacing w:after="120" w:line="240" w:lineRule="auto"/>
              <w:jc w:val="both"/>
              <w:rPr>
                <w:rFonts w:ascii="Source Sans Pro Light" w:hAnsi="Source Sans Pro Light" w:cs="Times New Roman"/>
                <w:b/>
                <w:bCs/>
                <w:u w:val="single"/>
                <w:lang w:val="en-GB"/>
              </w:rPr>
            </w:pPr>
            <w:r w:rsidRPr="00671384">
              <w:rPr>
                <w:rFonts w:ascii="Source Sans Pro Light" w:hAnsi="Source Sans Pro Light" w:cs="Times New Roman"/>
                <w:b/>
                <w:bCs/>
                <w:u w:val="single"/>
                <w:lang w:val="en-GB"/>
              </w:rPr>
              <w:t>Activity: text analysis</w:t>
            </w:r>
          </w:p>
          <w:p w14:paraId="4A5D6852" w14:textId="0C979655" w:rsidR="00671384" w:rsidRPr="00671384" w:rsidRDefault="00671384" w:rsidP="00671384">
            <w:pPr>
              <w:spacing w:after="120" w:line="240" w:lineRule="auto"/>
              <w:jc w:val="both"/>
              <w:rPr>
                <w:rFonts w:ascii="Source Sans Pro Light" w:hAnsi="Source Sans Pro Light" w:cs="Times New Roman"/>
                <w:lang w:val="en-GB"/>
              </w:rPr>
            </w:pPr>
            <w:r w:rsidRPr="00671384">
              <w:rPr>
                <w:rFonts w:ascii="Source Sans Pro Light" w:hAnsi="Source Sans Pro Light" w:cs="Times New Roman"/>
                <w:lang w:val="en-GB"/>
              </w:rPr>
              <w:t>1) Presentation of article excerpt (annex “laws and policies”) and discussion on the concept of “illegality” (S2, slide 6).</w:t>
            </w:r>
          </w:p>
          <w:p w14:paraId="5B86355D" w14:textId="7C77E5DB" w:rsidR="00414D6B" w:rsidRPr="00F57135"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lang w:val="en-GB"/>
              </w:rPr>
              <w:t>2) (Homework) Division of class in groups of 3-4 people, asking each group to examine the (evolution of) main migration policies in Europe or in a specific country and to present a short report, discussion of the report in plenary.</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7EBE4B2A" w14:textId="2554D981"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 xml:space="preserve">1) Discussion of the text (annex “laws and policies”) in plenary </w:t>
            </w:r>
          </w:p>
          <w:p w14:paraId="5F1F1462" w14:textId="41F9F8AD" w:rsidR="00414D6B" w:rsidRPr="00F57135" w:rsidRDefault="00671384" w:rsidP="00414D6B">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 xml:space="preserve">2) Group activity: choice of a country, analysis of main migration policies about that country, elaboration of a short report, presentation of the report in class. </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08765177" w14:textId="77777777"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PPT or printed copies</w:t>
            </w:r>
          </w:p>
          <w:p w14:paraId="3E1FE5F9" w14:textId="77777777"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t>Annex “laws and policies”</w:t>
            </w:r>
          </w:p>
          <w:p w14:paraId="465DCB31" w14:textId="6F3CBEF3" w:rsidR="00414D6B" w:rsidRPr="00F57135" w:rsidRDefault="00414D6B" w:rsidP="00414D6B">
            <w:pPr>
              <w:spacing w:after="120" w:line="240" w:lineRule="auto"/>
              <w:jc w:val="both"/>
              <w:rPr>
                <w:rFonts w:ascii="Source Sans Pro Light" w:hAnsi="Source Sans Pro Light" w:cs="Times New Roman"/>
                <w:bCs/>
                <w:lang w:val="en-GB"/>
              </w:rPr>
            </w:pPr>
          </w:p>
        </w:tc>
      </w:tr>
      <w:tr w:rsidR="00414D6B" w:rsidRPr="00F57135" w14:paraId="239ABB18" w14:textId="77777777" w:rsidTr="0055592C">
        <w:trPr>
          <w:trHeight w:val="746"/>
        </w:trPr>
        <w:tc>
          <w:tcPr>
            <w:tcW w:w="1768" w:type="dxa"/>
            <w:vMerge w:val="restart"/>
            <w:tcBorders>
              <w:top w:val="nil"/>
              <w:left w:val="single" w:sz="8" w:space="0" w:color="000000"/>
              <w:right w:val="single" w:sz="8" w:space="0" w:color="000000"/>
            </w:tcBorders>
          </w:tcPr>
          <w:p w14:paraId="085841E3" w14:textId="0698D3B9" w:rsidR="00414D6B" w:rsidRPr="00F57135" w:rsidRDefault="00414D6B" w:rsidP="00414D6B">
            <w:pPr>
              <w:spacing w:after="120" w:line="240" w:lineRule="auto"/>
              <w:ind w:left="34"/>
              <w:jc w:val="both"/>
              <w:rPr>
                <w:rFonts w:ascii="Source Sans Pro Light" w:hAnsi="Source Sans Pro Light" w:cs="Times New Roman"/>
                <w:b/>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E44B6D" w14:textId="322D1559" w:rsidR="00414D6B" w:rsidRPr="00F57135" w:rsidRDefault="00671384"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3</w:t>
            </w:r>
            <w:r w:rsidR="00414D6B" w:rsidRPr="00F57135">
              <w:rPr>
                <w:rFonts w:ascii="Source Sans Pro Light" w:hAnsi="Source Sans Pro Light" w:cs="Times New Roman"/>
                <w:bCs/>
                <w:lang w:val="en-GB"/>
              </w:rPr>
              <w:t>0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118475AE" w14:textId="7F5FE7EF" w:rsidR="00671384" w:rsidRPr="00671384" w:rsidRDefault="00671384" w:rsidP="00671384">
            <w:pPr>
              <w:spacing w:after="0" w:line="240" w:lineRule="auto"/>
              <w:jc w:val="both"/>
              <w:rPr>
                <w:rFonts w:ascii="Source Sans Pro Light" w:hAnsi="Source Sans Pro Light" w:cs="Times New Roman"/>
                <w:b/>
                <w:bCs/>
                <w:u w:val="single"/>
                <w:lang w:val="en-GB"/>
              </w:rPr>
            </w:pPr>
            <w:r w:rsidRPr="00671384">
              <w:rPr>
                <w:rFonts w:ascii="Source Sans Pro Light" w:hAnsi="Source Sans Pro Light" w:cs="Times New Roman"/>
                <w:b/>
                <w:bCs/>
                <w:u w:val="single"/>
                <w:lang w:val="en-GB"/>
              </w:rPr>
              <w:t>Activity: Analysis of European migration policies and jurisdiction</w:t>
            </w:r>
          </w:p>
          <w:p w14:paraId="17B1A2FC" w14:textId="21A35FAA" w:rsidR="00414D6B" w:rsidRPr="00671384" w:rsidRDefault="00671384" w:rsidP="00671384">
            <w:pPr>
              <w:spacing w:after="120" w:line="240" w:lineRule="auto"/>
              <w:jc w:val="both"/>
              <w:rPr>
                <w:rFonts w:ascii="Source Sans Pro Light" w:hAnsi="Source Sans Pro Light" w:cs="Times New Roman"/>
                <w:lang w:val="en-GB"/>
              </w:rPr>
            </w:pPr>
            <w:r w:rsidRPr="00671384">
              <w:rPr>
                <w:rFonts w:ascii="Source Sans Pro Light" w:hAnsi="Source Sans Pro Light" w:cs="Times New Roman"/>
                <w:lang w:val="en-GB"/>
              </w:rPr>
              <w:t xml:space="preserve">Presentation of story on migration trial in Greece (annex “laws and policies”, p. 2; cf. slide 7) and brief discussion in plenary about learners’ feeling about the story. Division of class into groups of 3-4 people, asking each group to collect information on main European and Greek migration and asylum </w:t>
            </w:r>
            <w:r w:rsidRPr="00671384">
              <w:rPr>
                <w:rFonts w:ascii="Source Sans Pro Light" w:hAnsi="Source Sans Pro Light" w:cs="Times New Roman"/>
                <w:lang w:val="en-GB"/>
              </w:rPr>
              <w:lastRenderedPageBreak/>
              <w:t>policies (see AIDA or RESPOND Migration Project) and to discuss the words of the judge</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DAE5ADE" w14:textId="77777777" w:rsidR="00671384" w:rsidRPr="00671384" w:rsidRDefault="00671384" w:rsidP="00671384">
            <w:pPr>
              <w:spacing w:after="120" w:line="240" w:lineRule="auto"/>
              <w:jc w:val="both"/>
              <w:rPr>
                <w:rFonts w:ascii="Source Sans Pro Light" w:hAnsi="Source Sans Pro Light" w:cs="Times New Roman"/>
                <w:bCs/>
                <w:lang w:val="en-GB"/>
              </w:rPr>
            </w:pPr>
            <w:r w:rsidRPr="00671384">
              <w:rPr>
                <w:rFonts w:ascii="Source Sans Pro Light" w:hAnsi="Source Sans Pro Light" w:cs="Times New Roman"/>
                <w:bCs/>
                <w:lang w:val="en-GB"/>
              </w:rPr>
              <w:lastRenderedPageBreak/>
              <w:t>Discussion of the story (annex “laws and policies”, p. 2) in plenary; Group activity: Collection of information about main migration and asylum policies in Europe and Greece; Analysis of the judge’s words.</w:t>
            </w:r>
          </w:p>
          <w:p w14:paraId="64E0C2D9" w14:textId="77777777" w:rsidR="00671384" w:rsidRPr="00671384" w:rsidRDefault="00671384" w:rsidP="00671384">
            <w:pPr>
              <w:spacing w:after="120" w:line="240" w:lineRule="auto"/>
              <w:jc w:val="both"/>
              <w:rPr>
                <w:rFonts w:ascii="Source Sans Pro Light" w:hAnsi="Source Sans Pro Light" w:cs="Times New Roman"/>
                <w:bCs/>
                <w:lang w:val="en-GB"/>
              </w:rPr>
            </w:pPr>
          </w:p>
          <w:p w14:paraId="14C6628F" w14:textId="77777777" w:rsidR="00414D6B" w:rsidRPr="00F57135" w:rsidRDefault="00414D6B" w:rsidP="00414D6B">
            <w:pPr>
              <w:spacing w:after="120" w:line="240" w:lineRule="auto"/>
              <w:jc w:val="both"/>
              <w:rPr>
                <w:rFonts w:ascii="Source Sans Pro Light" w:hAnsi="Source Sans Pro Light" w:cs="Times New Roman"/>
                <w:bCs/>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5ADC5354" w14:textId="77777777" w:rsidR="006606B5" w:rsidRPr="006606B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PPT</w:t>
            </w:r>
          </w:p>
          <w:p w14:paraId="5175A956" w14:textId="77777777" w:rsidR="006606B5" w:rsidRPr="006606B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Annex “laws and policies”</w:t>
            </w:r>
          </w:p>
          <w:p w14:paraId="6D3262FF" w14:textId="29EE30B2" w:rsidR="00414D6B" w:rsidRPr="00F5713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Breakout rooms</w:t>
            </w:r>
          </w:p>
          <w:p w14:paraId="410CD02A" w14:textId="77777777" w:rsidR="00414D6B" w:rsidRPr="00F57135" w:rsidRDefault="00414D6B" w:rsidP="00414D6B">
            <w:pPr>
              <w:spacing w:after="120" w:line="240" w:lineRule="auto"/>
              <w:jc w:val="both"/>
              <w:rPr>
                <w:rFonts w:ascii="Source Sans Pro Light" w:hAnsi="Source Sans Pro Light" w:cs="Times New Roman"/>
                <w:bCs/>
                <w:lang w:val="en-GB"/>
              </w:rPr>
            </w:pPr>
            <w:r w:rsidRPr="00F57135">
              <w:rPr>
                <w:rFonts w:ascii="Source Sans Pro Light" w:hAnsi="Source Sans Pro Light" w:cs="Times New Roman"/>
                <w:bCs/>
                <w:lang w:val="en-GB"/>
              </w:rPr>
              <w:t xml:space="preserve"> </w:t>
            </w:r>
          </w:p>
        </w:tc>
      </w:tr>
      <w:tr w:rsidR="00414D6B" w:rsidRPr="00414D6B" w14:paraId="208E6B41" w14:textId="77777777" w:rsidTr="0055592C">
        <w:trPr>
          <w:trHeight w:val="746"/>
        </w:trPr>
        <w:tc>
          <w:tcPr>
            <w:tcW w:w="1768" w:type="dxa"/>
            <w:vMerge/>
            <w:tcBorders>
              <w:left w:val="single" w:sz="8" w:space="0" w:color="000000"/>
              <w:right w:val="single" w:sz="8" w:space="0" w:color="000000"/>
            </w:tcBorders>
          </w:tcPr>
          <w:p w14:paraId="02084769" w14:textId="77777777" w:rsidR="00414D6B" w:rsidRPr="00F57135" w:rsidRDefault="00414D6B" w:rsidP="00414D6B">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A849C2" w14:textId="783DDA1E" w:rsidR="00414D6B" w:rsidRPr="00F57135" w:rsidRDefault="006606B5"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Alternative activity</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5AB2563F" w14:textId="05AE0DDD" w:rsidR="006606B5" w:rsidRPr="006606B5" w:rsidRDefault="006606B5" w:rsidP="006606B5">
            <w:pPr>
              <w:spacing w:after="120" w:line="240" w:lineRule="auto"/>
              <w:jc w:val="both"/>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Video analysis</w:t>
            </w:r>
          </w:p>
          <w:p w14:paraId="2564DA0C" w14:textId="06A3885B" w:rsidR="00414D6B" w:rsidRPr="006606B5" w:rsidRDefault="006606B5" w:rsidP="006606B5">
            <w:pPr>
              <w:spacing w:after="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Presentation of video (S2, slide 8) and discussion in plenary.</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156CD0A" w14:textId="77777777" w:rsidR="006606B5" w:rsidRPr="006606B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Discussion of the video (S2, slide 8) in plenary.</w:t>
            </w:r>
          </w:p>
          <w:p w14:paraId="17BFC613" w14:textId="77777777" w:rsidR="00414D6B" w:rsidRPr="00F57135" w:rsidRDefault="00414D6B" w:rsidP="00414D6B">
            <w:pPr>
              <w:spacing w:after="120" w:line="240" w:lineRule="auto"/>
              <w:jc w:val="both"/>
              <w:rPr>
                <w:rFonts w:ascii="Source Sans Pro Light" w:hAnsi="Source Sans Pro Light" w:cs="Times New Roman"/>
                <w:bCs/>
                <w:lang w:val="en-GB"/>
              </w:rPr>
            </w:pPr>
          </w:p>
          <w:p w14:paraId="331E7D3A" w14:textId="77777777" w:rsidR="00414D6B" w:rsidRPr="00F57135" w:rsidRDefault="00414D6B" w:rsidP="00414D6B">
            <w:pPr>
              <w:spacing w:after="120" w:line="240" w:lineRule="auto"/>
              <w:jc w:val="both"/>
              <w:rPr>
                <w:rFonts w:ascii="Source Sans Pro Light" w:hAnsi="Source Sans Pro Light" w:cs="Times New Roman"/>
                <w:bCs/>
                <w:lang w:val="en-GB"/>
              </w:rPr>
            </w:pPr>
          </w:p>
          <w:p w14:paraId="33B6E7FF" w14:textId="77777777" w:rsidR="00414D6B" w:rsidRPr="00F57135" w:rsidRDefault="00414D6B" w:rsidP="00414D6B">
            <w:pPr>
              <w:spacing w:after="120" w:line="240" w:lineRule="auto"/>
              <w:jc w:val="both"/>
              <w:rPr>
                <w:rFonts w:ascii="Source Sans Pro Light" w:hAnsi="Source Sans Pro Light" w:cs="Times New Roman"/>
                <w:bCs/>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2FF336EA" w14:textId="67913315" w:rsidR="00414D6B" w:rsidRPr="00F57135" w:rsidRDefault="006606B5" w:rsidP="00414D6B">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PPT</w:t>
            </w:r>
            <w:r w:rsidRPr="006606B5">
              <w:rPr>
                <w:rFonts w:ascii="Source Sans Pro Light" w:hAnsi="Source Sans Pro Light" w:cs="Times New Roman"/>
                <w:bCs/>
                <w:lang w:val="en-GB"/>
              </w:rPr>
              <w:br/>
              <w:t>Speakers</w:t>
            </w:r>
          </w:p>
        </w:tc>
      </w:tr>
      <w:tr w:rsidR="006606B5" w:rsidRPr="006606B5" w14:paraId="6F20D699" w14:textId="77777777" w:rsidTr="006606B5">
        <w:trPr>
          <w:trHeight w:val="746"/>
        </w:trPr>
        <w:tc>
          <w:tcPr>
            <w:tcW w:w="1768" w:type="dxa"/>
            <w:tcBorders>
              <w:top w:val="single" w:sz="4" w:space="0" w:color="auto"/>
              <w:left w:val="single" w:sz="8" w:space="0" w:color="000000"/>
              <w:bottom w:val="single" w:sz="4" w:space="0" w:color="auto"/>
              <w:right w:val="single" w:sz="8" w:space="0" w:color="000000"/>
            </w:tcBorders>
          </w:tcPr>
          <w:p w14:paraId="2CA35274" w14:textId="77777777" w:rsidR="006606B5" w:rsidRPr="006606B5" w:rsidRDefault="006606B5" w:rsidP="006606B5">
            <w:pPr>
              <w:spacing w:after="120" w:line="240" w:lineRule="auto"/>
              <w:ind w:left="34"/>
              <w:jc w:val="center"/>
              <w:rPr>
                <w:rFonts w:ascii="Source Sans Pro Light" w:hAnsi="Source Sans Pro Light" w:cs="Times New Roman"/>
                <w:bCs/>
                <w:lang w:val="en-GB"/>
              </w:rPr>
            </w:pPr>
            <w:r w:rsidRPr="006606B5">
              <w:rPr>
                <w:rFonts w:ascii="Source Sans Pro Light" w:hAnsi="Source Sans Pro Light" w:cs="Times New Roman"/>
                <w:bCs/>
                <w:lang w:val="en-GB"/>
              </w:rPr>
              <w:t>1,5 hours</w:t>
            </w:r>
          </w:p>
          <w:p w14:paraId="75880F88" w14:textId="32906632" w:rsidR="006606B5" w:rsidRPr="006606B5" w:rsidRDefault="006606B5" w:rsidP="006606B5">
            <w:pPr>
              <w:spacing w:after="120" w:line="240" w:lineRule="auto"/>
              <w:ind w:left="34"/>
              <w:rPr>
                <w:rFonts w:ascii="Source Sans Pro Light" w:hAnsi="Source Sans Pro Light" w:cs="Times New Roman"/>
                <w:b/>
                <w:lang w:val="en-GB"/>
              </w:rPr>
            </w:pPr>
            <w:r w:rsidRPr="006606B5">
              <w:rPr>
                <w:rFonts w:ascii="Source Sans Pro Light" w:hAnsi="Source Sans Pro Light" w:cs="Times New Roman"/>
                <w:b/>
                <w:lang w:val="en-GB"/>
              </w:rPr>
              <w:t>Representations of Migration – political discourse</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C8BFB4" w14:textId="61C3C916" w:rsidR="006606B5" w:rsidRPr="00F57135" w:rsidRDefault="006606B5" w:rsidP="00414D6B">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25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1D0A47F4" w14:textId="1766F25D" w:rsidR="006606B5" w:rsidRPr="006606B5" w:rsidRDefault="006606B5" w:rsidP="006606B5">
            <w:pPr>
              <w:spacing w:after="0" w:line="240" w:lineRule="auto"/>
              <w:jc w:val="both"/>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examination of political slogans</w:t>
            </w:r>
          </w:p>
          <w:p w14:paraId="536F5181" w14:textId="2E772F56" w:rsidR="006606B5" w:rsidRPr="006606B5" w:rsidRDefault="006606B5" w:rsidP="006606B5">
            <w:pPr>
              <w:spacing w:after="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Division of the class in groups of 3-4 people, each group is shown 5 political slogans/statements (S2, slides 9-13), teacher asks students to discuss their meaning (</w:t>
            </w:r>
            <w:proofErr w:type="gramStart"/>
            <w:r w:rsidRPr="006606B5">
              <w:rPr>
                <w:rFonts w:ascii="Source Sans Pro Light" w:hAnsi="Source Sans Pro Light" w:cs="Times New Roman"/>
                <w:lang w:val="en-GB"/>
              </w:rPr>
              <w:t>in particular in</w:t>
            </w:r>
            <w:proofErr w:type="gramEnd"/>
            <w:r w:rsidRPr="006606B5">
              <w:rPr>
                <w:rFonts w:ascii="Source Sans Pro Light" w:hAnsi="Source Sans Pro Light" w:cs="Times New Roman"/>
                <w:lang w:val="en-GB"/>
              </w:rPr>
              <w:t xml:space="preserve"> relation to terms such as illegality, security, borders, etc.), final discussion in plenary.</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6BB0A774" w14:textId="77777777" w:rsidR="006606B5" w:rsidRPr="006606B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Group activity: Discussion on the political slogans and their meaning, Final discussion in plenary.</w:t>
            </w:r>
          </w:p>
          <w:p w14:paraId="7096981A" w14:textId="77777777" w:rsidR="006606B5" w:rsidRPr="00F57135" w:rsidRDefault="006606B5" w:rsidP="00414D6B">
            <w:pPr>
              <w:spacing w:after="120" w:line="240" w:lineRule="auto"/>
              <w:jc w:val="both"/>
              <w:rPr>
                <w:rFonts w:ascii="Source Sans Pro Light" w:hAnsi="Source Sans Pro Light" w:cs="Times New Roman"/>
                <w:bCs/>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4D19769B" w14:textId="77777777" w:rsidR="006606B5" w:rsidRPr="006606B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PPT or printed copies</w:t>
            </w:r>
          </w:p>
          <w:p w14:paraId="5C562045" w14:textId="64E7FE6F" w:rsidR="006606B5" w:rsidRPr="00F57135" w:rsidRDefault="006606B5" w:rsidP="006606B5">
            <w:pPr>
              <w:spacing w:after="120" w:line="240" w:lineRule="auto"/>
              <w:jc w:val="both"/>
              <w:rPr>
                <w:rFonts w:ascii="Source Sans Pro Light" w:hAnsi="Source Sans Pro Light" w:cs="Times New Roman"/>
                <w:bCs/>
                <w:lang w:val="en-GB"/>
              </w:rPr>
            </w:pPr>
            <w:r w:rsidRPr="006606B5">
              <w:rPr>
                <w:rFonts w:ascii="Source Sans Pro Light" w:hAnsi="Source Sans Pro Light" w:cs="Times New Roman"/>
                <w:bCs/>
                <w:lang w:val="en-GB"/>
              </w:rPr>
              <w:t>Breakout Rooms</w:t>
            </w:r>
          </w:p>
        </w:tc>
      </w:tr>
      <w:tr w:rsidR="006606B5" w:rsidRPr="006606B5" w14:paraId="4E5BB7D5" w14:textId="77777777" w:rsidTr="006606B5">
        <w:trPr>
          <w:trHeight w:val="746"/>
        </w:trPr>
        <w:tc>
          <w:tcPr>
            <w:tcW w:w="1768" w:type="dxa"/>
            <w:tcBorders>
              <w:top w:val="single" w:sz="4" w:space="0" w:color="auto"/>
              <w:left w:val="single" w:sz="8" w:space="0" w:color="000000"/>
              <w:right w:val="single" w:sz="8" w:space="0" w:color="000000"/>
            </w:tcBorders>
          </w:tcPr>
          <w:p w14:paraId="0449EDB1" w14:textId="77777777" w:rsidR="006606B5" w:rsidRPr="00F57135" w:rsidRDefault="006606B5" w:rsidP="006606B5">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305EB1" w14:textId="6A146B6F" w:rsidR="006606B5" w:rsidRPr="00F57135" w:rsidRDefault="006606B5" w:rsidP="006606B5">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45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010F3D56" w14:textId="4FB6B73C" w:rsidR="006606B5" w:rsidRPr="006606B5" w:rsidRDefault="006606B5" w:rsidP="006606B5">
            <w:pPr>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Debate of political statements</w:t>
            </w:r>
          </w:p>
          <w:p w14:paraId="11AD7968" w14:textId="40B0CA48" w:rsidR="006606B5" w:rsidRPr="006606B5" w:rsidRDefault="006606B5" w:rsidP="006606B5">
            <w:pPr>
              <w:spacing w:after="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 xml:space="preserve">Division of class in small groups (2-3 people); each group collects 2-3 statements by politicians in relation to migration and asylum; gathering of learners in the middle of the room; Reading of statements out loud and positioning of learners according to their </w:t>
            </w:r>
            <w:r w:rsidRPr="006606B5">
              <w:rPr>
                <w:rFonts w:ascii="Source Sans Pro Light" w:hAnsi="Source Sans Pro Light" w:cs="Times New Roman"/>
                <w:lang w:val="en-GB"/>
              </w:rPr>
              <w:lastRenderedPageBreak/>
              <w:t>opinion, discussion of statement among learners and repositioning in case of opinion change, final debrief on learners’ feelings and changes of opinion.</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47173ABC" w14:textId="594D1548"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lastRenderedPageBreak/>
              <w:t xml:space="preserve">Group activity: collection of statements by politicians on migration and asylum; distribution across the room according to the </w:t>
            </w:r>
            <w:proofErr w:type="gramStart"/>
            <w:r w:rsidRPr="006606B5">
              <w:rPr>
                <w:rFonts w:ascii="Source Sans Pro Light" w:hAnsi="Source Sans Pro Light" w:cs="Times New Roman"/>
                <w:lang w:val="en-GB"/>
              </w:rPr>
              <w:t>personal opinion</w:t>
            </w:r>
            <w:proofErr w:type="gramEnd"/>
            <w:r w:rsidRPr="006606B5">
              <w:rPr>
                <w:rFonts w:ascii="Source Sans Pro Light" w:hAnsi="Source Sans Pro Light" w:cs="Times New Roman"/>
                <w:lang w:val="en-GB"/>
              </w:rPr>
              <w:t xml:space="preserve"> on the statement, discussion of the statement and possibility to switch side.</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613521BA" w14:textId="7D364A63"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Alternative statements for discussion in plenum activity could be prepared.</w:t>
            </w:r>
          </w:p>
        </w:tc>
      </w:tr>
      <w:tr w:rsidR="006606B5" w:rsidRPr="006606B5" w14:paraId="28504289" w14:textId="77777777" w:rsidTr="006606B5">
        <w:trPr>
          <w:trHeight w:val="746"/>
        </w:trPr>
        <w:tc>
          <w:tcPr>
            <w:tcW w:w="1768" w:type="dxa"/>
            <w:vMerge w:val="restart"/>
            <w:tcBorders>
              <w:top w:val="single" w:sz="4" w:space="0" w:color="auto"/>
              <w:left w:val="single" w:sz="8" w:space="0" w:color="000000"/>
              <w:right w:val="single" w:sz="8" w:space="0" w:color="000000"/>
            </w:tcBorders>
          </w:tcPr>
          <w:p w14:paraId="2BAD7894" w14:textId="77777777" w:rsidR="006606B5" w:rsidRPr="006606B5" w:rsidRDefault="006606B5" w:rsidP="006606B5">
            <w:pPr>
              <w:spacing w:after="120" w:line="240" w:lineRule="auto"/>
              <w:ind w:left="34"/>
              <w:jc w:val="both"/>
              <w:rPr>
                <w:rFonts w:ascii="Source Sans Pro Light" w:hAnsi="Source Sans Pro Light" w:cs="Times New Roman"/>
                <w:bCs/>
                <w:lang w:val="en-GB"/>
              </w:rPr>
            </w:pPr>
            <w:r w:rsidRPr="006606B5">
              <w:rPr>
                <w:rFonts w:ascii="Source Sans Pro Light" w:hAnsi="Source Sans Pro Light" w:cs="Times New Roman"/>
                <w:bCs/>
                <w:lang w:val="en-GB"/>
              </w:rPr>
              <w:t>Approx. 2 hours</w:t>
            </w:r>
          </w:p>
          <w:p w14:paraId="67933580" w14:textId="77777777" w:rsidR="006606B5" w:rsidRPr="00F57135" w:rsidRDefault="006606B5" w:rsidP="006606B5">
            <w:pPr>
              <w:spacing w:after="120" w:line="240" w:lineRule="auto"/>
              <w:ind w:left="34"/>
              <w:jc w:val="both"/>
              <w:rPr>
                <w:rFonts w:ascii="Source Sans Pro Light" w:hAnsi="Source Sans Pro Light" w:cs="Times New Roman"/>
                <w:bCs/>
                <w:lang w:val="en-GB"/>
              </w:rPr>
            </w:pPr>
          </w:p>
          <w:p w14:paraId="15785747" w14:textId="621C7978" w:rsidR="006606B5" w:rsidRPr="00F57135" w:rsidRDefault="006606B5" w:rsidP="006606B5">
            <w:pPr>
              <w:spacing w:after="120" w:line="240" w:lineRule="auto"/>
              <w:ind w:left="34"/>
              <w:jc w:val="both"/>
              <w:rPr>
                <w:rFonts w:ascii="Source Sans Pro Light" w:hAnsi="Source Sans Pro Light" w:cs="Times New Roman"/>
                <w:b/>
                <w:bCs/>
                <w:lang w:val="en-GB"/>
              </w:rPr>
            </w:pPr>
            <w:r w:rsidRPr="006606B5">
              <w:rPr>
                <w:rFonts w:ascii="Source Sans Pro Light" w:hAnsi="Source Sans Pro Light" w:cs="Times New Roman"/>
                <w:b/>
                <w:bCs/>
                <w:lang w:val="en-GB"/>
              </w:rPr>
              <w:t>Representations of Migration – media representation</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B90839" w14:textId="2FC0A7F8" w:rsidR="006606B5" w:rsidRPr="00F57135" w:rsidRDefault="006606B5" w:rsidP="006606B5">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3</w:t>
            </w:r>
            <w:r w:rsidRPr="00F57135">
              <w:rPr>
                <w:rFonts w:ascii="Source Sans Pro Light" w:hAnsi="Source Sans Pro Light" w:cs="Times New Roman"/>
                <w:bCs/>
                <w:lang w:val="en-GB"/>
              </w:rPr>
              <w:t>0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5D257117" w14:textId="1C1EFBD3" w:rsidR="006606B5" w:rsidRPr="006606B5" w:rsidRDefault="006606B5" w:rsidP="006606B5">
            <w:pPr>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Image analysis</w:t>
            </w:r>
          </w:p>
          <w:p w14:paraId="5C46AA5B" w14:textId="0070615E"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Division of the class in groups of 3-4 people, each group is shown 5 pictures regarding migration (S2, slides 14-18), group discussion on their first impression and reflection on how the same situation can be portrayed differently in the media; discussion in plenum.</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7253F6BD"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Group activity: discussion on first impression about pictures and possible representations in the media; discussion in plenum.</w:t>
            </w:r>
          </w:p>
          <w:p w14:paraId="1E025B26" w14:textId="77777777" w:rsidR="006606B5" w:rsidRPr="006606B5" w:rsidRDefault="006606B5" w:rsidP="006606B5">
            <w:pPr>
              <w:spacing w:after="120" w:line="240" w:lineRule="auto"/>
              <w:jc w:val="both"/>
              <w:rPr>
                <w:rFonts w:ascii="Source Sans Pro Light" w:hAnsi="Source Sans Pro Light" w:cs="Times New Roman"/>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73669DD2"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PPT or printed copies</w:t>
            </w:r>
          </w:p>
          <w:p w14:paraId="5F53AE3D" w14:textId="42C17042"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Breakout rooms</w:t>
            </w:r>
          </w:p>
        </w:tc>
      </w:tr>
      <w:tr w:rsidR="006606B5" w:rsidRPr="006606B5" w14:paraId="31899477" w14:textId="77777777" w:rsidTr="0055592C">
        <w:trPr>
          <w:trHeight w:val="746"/>
        </w:trPr>
        <w:tc>
          <w:tcPr>
            <w:tcW w:w="1768" w:type="dxa"/>
            <w:vMerge/>
            <w:tcBorders>
              <w:left w:val="single" w:sz="8" w:space="0" w:color="000000"/>
              <w:right w:val="single" w:sz="8" w:space="0" w:color="000000"/>
            </w:tcBorders>
          </w:tcPr>
          <w:p w14:paraId="2A155C96" w14:textId="77777777" w:rsidR="006606B5" w:rsidRPr="00F57135" w:rsidRDefault="006606B5" w:rsidP="006606B5">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8D9FAA" w14:textId="790EC9CE" w:rsidR="006606B5" w:rsidRPr="00F57135" w:rsidRDefault="006606B5" w:rsidP="006606B5">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Alternative activity</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386F9525" w14:textId="67C47D6F" w:rsidR="006606B5" w:rsidRPr="006606B5" w:rsidRDefault="006606B5" w:rsidP="006606B5">
            <w:pPr>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H5P image slider</w:t>
            </w:r>
          </w:p>
          <w:p w14:paraId="4A717C7D" w14:textId="2BB9780C"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The H5P image slider could be used as an alternative - to provide students with the photos from the presentation; students can be asked to conduct an individual reflection and work on an essay (how could these photos be used in different ways by the media?).</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BCE1208" w14:textId="053F2267"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Students review images provided through image slider and write a short essay.</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3C69947B"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PPT</w:t>
            </w:r>
          </w:p>
          <w:p w14:paraId="0B46ADE3" w14:textId="574D1840" w:rsidR="006606B5" w:rsidRPr="006606B5" w:rsidRDefault="006606B5" w:rsidP="006606B5">
            <w:pPr>
              <w:spacing w:after="120" w:line="240" w:lineRule="auto"/>
              <w:rPr>
                <w:rFonts w:ascii="Source Sans Pro Light" w:hAnsi="Source Sans Pro Light" w:cs="Times New Roman"/>
                <w:lang w:val="en-GB"/>
              </w:rPr>
            </w:pPr>
            <w:r w:rsidRPr="006606B5">
              <w:rPr>
                <w:rFonts w:ascii="Source Sans Pro Light" w:hAnsi="Source Sans Pro Light" w:cs="Times New Roman"/>
                <w:lang w:val="en-GB"/>
              </w:rPr>
              <w:t xml:space="preserve">H5P activity prepared on </w:t>
            </w:r>
            <w:r w:rsidRPr="006606B5">
              <w:rPr>
                <w:rFonts w:ascii="Source Sans Pro Light" w:hAnsi="Source Sans Pro Light" w:cs="Times New Roman"/>
                <w:lang w:val="en-GB"/>
              </w:rPr>
              <w:t>eLearning</w:t>
            </w:r>
            <w:r w:rsidRPr="006606B5">
              <w:rPr>
                <w:rFonts w:ascii="Source Sans Pro Light" w:hAnsi="Source Sans Pro Light" w:cs="Times New Roman"/>
                <w:lang w:val="en-GB"/>
              </w:rPr>
              <w:t xml:space="preserve"> platform</w:t>
            </w:r>
          </w:p>
        </w:tc>
      </w:tr>
      <w:tr w:rsidR="006606B5" w:rsidRPr="00F57135" w14:paraId="3D4C9060" w14:textId="77777777" w:rsidTr="0055592C">
        <w:trPr>
          <w:trHeight w:val="746"/>
        </w:trPr>
        <w:tc>
          <w:tcPr>
            <w:tcW w:w="1768" w:type="dxa"/>
            <w:vMerge/>
            <w:tcBorders>
              <w:left w:val="single" w:sz="8" w:space="0" w:color="000000"/>
              <w:right w:val="single" w:sz="8" w:space="0" w:color="000000"/>
            </w:tcBorders>
          </w:tcPr>
          <w:p w14:paraId="06115926" w14:textId="77777777" w:rsidR="006606B5" w:rsidRPr="00F57135" w:rsidRDefault="006606B5" w:rsidP="006606B5">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95B7F5" w14:textId="2CE2B5E0" w:rsidR="006606B5" w:rsidRPr="00F57135" w:rsidRDefault="006606B5" w:rsidP="006606B5">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3</w:t>
            </w:r>
            <w:r w:rsidRPr="00F57135">
              <w:rPr>
                <w:rFonts w:ascii="Source Sans Pro Light" w:hAnsi="Source Sans Pro Light" w:cs="Times New Roman"/>
                <w:bCs/>
                <w:lang w:val="en-GB"/>
              </w:rPr>
              <w:t>0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2922C158" w14:textId="5874E3EA" w:rsidR="006606B5" w:rsidRPr="006606B5" w:rsidRDefault="006606B5" w:rsidP="006606B5">
            <w:pPr>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Commentary</w:t>
            </w:r>
          </w:p>
          <w:p w14:paraId="41428CF6" w14:textId="17586F7D"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 xml:space="preserve">1) Preparation before the session: students are instructed to read the ERUM report on </w:t>
            </w:r>
            <w:r w:rsidRPr="006606B5">
              <w:rPr>
                <w:rFonts w:ascii="Source Sans Pro Light" w:hAnsi="Source Sans Pro Light" w:cs="Times New Roman"/>
                <w:lang w:val="en-GB"/>
              </w:rPr>
              <w:lastRenderedPageBreak/>
              <w:t>the Sea Watch case (specifically sections 2.2, 2.3 and 2.4) and watch video on disembarkation (S2, slide 19).</w:t>
            </w:r>
          </w:p>
          <w:p w14:paraId="3F67432E" w14:textId="31269E4C" w:rsidR="006606B5" w:rsidRPr="006606B5" w:rsidRDefault="006606B5" w:rsidP="006606B5">
            <w:pPr>
              <w:spacing w:before="240"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 xml:space="preserve">2) Division of students into groups of 3; each group writes a commentary on the video using different writing styles (compassionate, neutral, hostile), reading of commentaries by group representative in front of class and discussion. </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060C7A4F"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lastRenderedPageBreak/>
              <w:t>1) Review of ERUM report and Sea Watch disembarkation video at home.</w:t>
            </w:r>
          </w:p>
          <w:p w14:paraId="27BCE1A6" w14:textId="77777777" w:rsidR="006606B5" w:rsidRPr="006606B5" w:rsidRDefault="006606B5" w:rsidP="006606B5">
            <w:pPr>
              <w:rPr>
                <w:rFonts w:ascii="Source Sans Pro Light" w:hAnsi="Source Sans Pro Light" w:cs="Times New Roman"/>
                <w:lang w:val="en-GB"/>
              </w:rPr>
            </w:pPr>
          </w:p>
          <w:p w14:paraId="14295295"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2) Writing of short commentary, final discussion in plenary.</w:t>
            </w:r>
          </w:p>
          <w:p w14:paraId="1051D73A" w14:textId="77777777" w:rsidR="006606B5" w:rsidRPr="006606B5" w:rsidRDefault="006606B5" w:rsidP="006606B5">
            <w:pPr>
              <w:rPr>
                <w:rFonts w:ascii="Source Sans Pro Light" w:hAnsi="Source Sans Pro Light" w:cs="Times New Roman"/>
                <w:lang w:val="en-GB"/>
              </w:rPr>
            </w:pPr>
          </w:p>
          <w:p w14:paraId="7788FEEB" w14:textId="319396C9" w:rsidR="006606B5" w:rsidRPr="006606B5" w:rsidRDefault="006606B5" w:rsidP="006606B5">
            <w:pPr>
              <w:spacing w:after="120" w:line="240" w:lineRule="auto"/>
              <w:jc w:val="both"/>
              <w:rPr>
                <w:rFonts w:ascii="Source Sans Pro Light" w:hAnsi="Source Sans Pro Light" w:cs="Times New Roman"/>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2EBA8F48" w14:textId="243D548A"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lastRenderedPageBreak/>
              <w:t xml:space="preserve">ERUM report prepared on </w:t>
            </w:r>
            <w:r w:rsidRPr="006606B5">
              <w:rPr>
                <w:rFonts w:ascii="Source Sans Pro Light" w:hAnsi="Source Sans Pro Light" w:cs="Times New Roman"/>
                <w:lang w:val="en-GB"/>
              </w:rPr>
              <w:t>eLearning</w:t>
            </w:r>
            <w:r w:rsidRPr="006606B5">
              <w:rPr>
                <w:rFonts w:ascii="Source Sans Pro Light" w:hAnsi="Source Sans Pro Light" w:cs="Times New Roman"/>
                <w:lang w:val="en-GB"/>
              </w:rPr>
              <w:t xml:space="preserve"> platform</w:t>
            </w:r>
          </w:p>
          <w:p w14:paraId="4617945F"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lastRenderedPageBreak/>
              <w:t>Video link (S2, slide 19) for students to view at home</w:t>
            </w:r>
          </w:p>
          <w:p w14:paraId="11A3EAD7"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Breakout rooms</w:t>
            </w:r>
          </w:p>
          <w:p w14:paraId="3FE1321E" w14:textId="77777777" w:rsidR="006606B5" w:rsidRPr="006606B5" w:rsidRDefault="006606B5" w:rsidP="006606B5">
            <w:pPr>
              <w:spacing w:after="120" w:line="240" w:lineRule="auto"/>
              <w:jc w:val="both"/>
              <w:rPr>
                <w:rFonts w:ascii="Source Sans Pro Light" w:hAnsi="Source Sans Pro Light" w:cs="Times New Roman"/>
                <w:lang w:val="en-GB"/>
              </w:rPr>
            </w:pPr>
          </w:p>
        </w:tc>
      </w:tr>
      <w:tr w:rsidR="006606B5" w:rsidRPr="00414D6B" w14:paraId="6A47A94C" w14:textId="77777777" w:rsidTr="0055592C">
        <w:trPr>
          <w:trHeight w:val="746"/>
        </w:trPr>
        <w:tc>
          <w:tcPr>
            <w:tcW w:w="1768" w:type="dxa"/>
            <w:vMerge/>
            <w:tcBorders>
              <w:left w:val="single" w:sz="8" w:space="0" w:color="000000"/>
              <w:right w:val="single" w:sz="8" w:space="0" w:color="000000"/>
            </w:tcBorders>
          </w:tcPr>
          <w:p w14:paraId="3D4B86CC" w14:textId="77777777" w:rsidR="006606B5" w:rsidRPr="00F57135" w:rsidRDefault="006606B5" w:rsidP="006606B5">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7F045F" w14:textId="22C66AD0" w:rsidR="006606B5" w:rsidRPr="00F57135" w:rsidRDefault="006606B5" w:rsidP="006606B5">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30</w:t>
            </w:r>
            <w:r w:rsidRPr="00F57135">
              <w:rPr>
                <w:rFonts w:ascii="Source Sans Pro Light" w:hAnsi="Source Sans Pro Light" w:cs="Times New Roman"/>
                <w:bCs/>
                <w:lang w:val="en-GB"/>
              </w:rPr>
              <w:t xml:space="preserve">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277B6878" w14:textId="6AAA372D" w:rsidR="006606B5" w:rsidRPr="006606B5" w:rsidRDefault="006606B5" w:rsidP="006606B5">
            <w:pPr>
              <w:rPr>
                <w:rFonts w:ascii="Source Sans Pro Light" w:hAnsi="Source Sans Pro Light" w:cs="Times New Roman"/>
                <w:b/>
                <w:bCs/>
                <w:u w:val="single"/>
                <w:lang w:val="en-GB"/>
              </w:rPr>
            </w:pPr>
            <w:r w:rsidRPr="006606B5">
              <w:rPr>
                <w:rFonts w:ascii="Source Sans Pro Light" w:hAnsi="Source Sans Pro Light" w:cs="Times New Roman"/>
                <w:b/>
                <w:bCs/>
                <w:u w:val="single"/>
                <w:lang w:val="en-GB"/>
              </w:rPr>
              <w:t>Activity: Text analysis</w:t>
            </w:r>
          </w:p>
          <w:p w14:paraId="1F5D5AF4" w14:textId="44637CD7" w:rsidR="006606B5" w:rsidRPr="006606B5" w:rsidRDefault="006606B5" w:rsidP="006606B5">
            <w:pPr>
              <w:spacing w:after="120" w:line="240" w:lineRule="auto"/>
              <w:jc w:val="both"/>
              <w:rPr>
                <w:rFonts w:ascii="Source Sans Pro Light" w:hAnsi="Source Sans Pro Light" w:cs="Times New Roman"/>
                <w:lang w:val="en-GB"/>
              </w:rPr>
            </w:pPr>
            <w:r w:rsidRPr="006606B5">
              <w:rPr>
                <w:rFonts w:ascii="Source Sans Pro Light" w:hAnsi="Source Sans Pro Light" w:cs="Times New Roman"/>
                <w:lang w:val="en-GB"/>
              </w:rPr>
              <w:t>Division of class in three groups, each group reads excerpts from newspapers (annex “media representation”), group discussion on the excerpts (S2, slide 20), final discussion in plenary on the role of media in representing migration and in orientating public opinion.</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2712D96"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Group activity: reading of excerpts (annex “media representation”, internal group discussion, final discussion in plenary</w:t>
            </w:r>
          </w:p>
          <w:p w14:paraId="7E3429E9" w14:textId="37B91541" w:rsidR="006606B5" w:rsidRPr="006606B5" w:rsidRDefault="006606B5" w:rsidP="006606B5">
            <w:pPr>
              <w:spacing w:after="120" w:line="240" w:lineRule="auto"/>
              <w:jc w:val="both"/>
              <w:rPr>
                <w:rFonts w:ascii="Source Sans Pro Light" w:hAnsi="Source Sans Pro Light" w:cs="Times New Roman"/>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5AEEBE90"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Annex “media representation”</w:t>
            </w:r>
          </w:p>
          <w:p w14:paraId="141189CF"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PPT</w:t>
            </w:r>
          </w:p>
          <w:p w14:paraId="7FE08876" w14:textId="77777777" w:rsidR="006606B5" w:rsidRPr="006606B5" w:rsidRDefault="006606B5" w:rsidP="006606B5">
            <w:pPr>
              <w:rPr>
                <w:rFonts w:ascii="Source Sans Pro Light" w:hAnsi="Source Sans Pro Light" w:cs="Times New Roman"/>
                <w:lang w:val="en-GB"/>
              </w:rPr>
            </w:pPr>
            <w:r w:rsidRPr="006606B5">
              <w:rPr>
                <w:rFonts w:ascii="Source Sans Pro Light" w:hAnsi="Source Sans Pro Light" w:cs="Times New Roman"/>
                <w:lang w:val="en-GB"/>
              </w:rPr>
              <w:t>Breakout rooms</w:t>
            </w:r>
          </w:p>
          <w:p w14:paraId="3ADA7858" w14:textId="77777777" w:rsidR="006606B5" w:rsidRPr="006606B5" w:rsidRDefault="006606B5" w:rsidP="006606B5">
            <w:pPr>
              <w:spacing w:after="120" w:line="240" w:lineRule="auto"/>
              <w:jc w:val="both"/>
              <w:rPr>
                <w:rFonts w:ascii="Source Sans Pro Light" w:hAnsi="Source Sans Pro Light" w:cs="Times New Roman"/>
                <w:lang w:val="en-GB"/>
              </w:rPr>
            </w:pPr>
          </w:p>
        </w:tc>
      </w:tr>
      <w:tr w:rsidR="00414D6B" w:rsidRPr="00414D6B" w14:paraId="213526A2" w14:textId="77777777" w:rsidTr="0055592C">
        <w:trPr>
          <w:trHeight w:val="746"/>
        </w:trPr>
        <w:tc>
          <w:tcPr>
            <w:tcW w:w="1768" w:type="dxa"/>
            <w:vMerge/>
            <w:tcBorders>
              <w:left w:val="single" w:sz="8" w:space="0" w:color="000000"/>
              <w:bottom w:val="single" w:sz="8" w:space="0" w:color="000000"/>
              <w:right w:val="single" w:sz="8" w:space="0" w:color="000000"/>
            </w:tcBorders>
          </w:tcPr>
          <w:p w14:paraId="5A36C6F0" w14:textId="77777777" w:rsidR="00414D6B" w:rsidRPr="00F57135" w:rsidRDefault="00414D6B" w:rsidP="00414D6B">
            <w:pPr>
              <w:spacing w:after="120" w:line="240" w:lineRule="auto"/>
              <w:ind w:left="34"/>
              <w:jc w:val="both"/>
              <w:rPr>
                <w:rFonts w:ascii="Source Sans Pro Light" w:hAnsi="Source Sans Pro Light" w:cs="Times New Roman"/>
                <w:bCs/>
                <w:lang w:val="en-GB"/>
              </w:rPr>
            </w:pPr>
          </w:p>
        </w:tc>
        <w:tc>
          <w:tcPr>
            <w:tcW w:w="13123"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522F72" w14:textId="77777777" w:rsidR="006606B5" w:rsidRDefault="00414D6B" w:rsidP="006606B5">
            <w:pPr>
              <w:spacing w:after="120" w:line="240" w:lineRule="auto"/>
              <w:jc w:val="both"/>
              <w:rPr>
                <w:rFonts w:ascii="Source Sans Pro Light" w:hAnsi="Source Sans Pro Light" w:cs="Times New Roman"/>
                <w:bCs/>
                <w:lang w:val="en-GB"/>
              </w:rPr>
            </w:pPr>
            <w:r w:rsidRPr="00F57135">
              <w:rPr>
                <w:rFonts w:ascii="Source Sans Pro Light" w:hAnsi="Source Sans Pro Light" w:cs="Times New Roman"/>
                <w:bCs/>
                <w:lang w:val="en-GB"/>
              </w:rPr>
              <w:t>Self-study material and accompanying literature for chapter 3 – Ideology</w:t>
            </w:r>
          </w:p>
          <w:p w14:paraId="68643D90" w14:textId="77777777" w:rsidR="006606B5"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i/>
                <w:lang w:val="en-GB"/>
              </w:rPr>
            </w:pPr>
            <w:proofErr w:type="spellStart"/>
            <w:r w:rsidRPr="006606B5">
              <w:rPr>
                <w:rFonts w:ascii="Source Sans Pro Light" w:hAnsi="Source Sans Pro Light" w:cs="Times New Roman"/>
                <w:bCs/>
                <w:i/>
                <w:lang w:val="en-GB"/>
              </w:rPr>
              <w:t>Arcimaviciene</w:t>
            </w:r>
            <w:proofErr w:type="spellEnd"/>
            <w:r w:rsidRPr="006606B5">
              <w:rPr>
                <w:rFonts w:ascii="Source Sans Pro Light" w:hAnsi="Source Sans Pro Light" w:cs="Times New Roman"/>
                <w:bCs/>
                <w:i/>
                <w:lang w:val="en-GB"/>
              </w:rPr>
              <w:t xml:space="preserve"> L. and Baglama, S.H. (2018) ‘Migration, Metaphor and Myth in Media Representations: The Ideological Dichotomy of “Them” and “Us.” SAGE Open, 1-13. doi:10.1177/2158244018768657</w:t>
            </w:r>
          </w:p>
          <w:p w14:paraId="2B6879D1" w14:textId="77777777" w:rsidR="006606B5"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i/>
                <w:lang w:val="en-GB"/>
              </w:rPr>
            </w:pPr>
            <w:proofErr w:type="spellStart"/>
            <w:r w:rsidRPr="006606B5">
              <w:rPr>
                <w:rFonts w:ascii="Source Sans Pro Light" w:hAnsi="Source Sans Pro Light" w:cs="Times New Roman"/>
                <w:bCs/>
                <w:i/>
                <w:lang w:val="en-GB"/>
              </w:rPr>
              <w:t>Bradimore</w:t>
            </w:r>
            <w:proofErr w:type="spellEnd"/>
            <w:r w:rsidRPr="006606B5">
              <w:rPr>
                <w:rFonts w:ascii="Source Sans Pro Light" w:hAnsi="Source Sans Pro Light" w:cs="Times New Roman"/>
                <w:bCs/>
                <w:i/>
                <w:lang w:val="en-GB"/>
              </w:rPr>
              <w:t xml:space="preserve">, A. and </w:t>
            </w:r>
            <w:proofErr w:type="spellStart"/>
            <w:r w:rsidRPr="006606B5">
              <w:rPr>
                <w:rFonts w:ascii="Source Sans Pro Light" w:hAnsi="Source Sans Pro Light" w:cs="Times New Roman"/>
                <w:bCs/>
                <w:i/>
                <w:lang w:val="en-GB"/>
              </w:rPr>
              <w:t>Bauder</w:t>
            </w:r>
            <w:proofErr w:type="spellEnd"/>
            <w:r w:rsidRPr="006606B5">
              <w:rPr>
                <w:rFonts w:ascii="Source Sans Pro Light" w:hAnsi="Source Sans Pro Light" w:cs="Times New Roman"/>
                <w:bCs/>
                <w:i/>
                <w:lang w:val="en-GB"/>
              </w:rPr>
              <w:t>, H. (2011) ‘Mystery Ships and Risky Boat People: Tamil Refugee Migration in the Newsprint Media’, Canadian Journal of Communication, 36(4):637-661. doi:</w:t>
            </w:r>
            <w:hyperlink r:id="rId10" w:history="1">
              <w:r w:rsidRPr="006606B5">
                <w:rPr>
                  <w:rStyle w:val="Hyperlink"/>
                  <w:rFonts w:ascii="Source Sans Pro Light" w:hAnsi="Source Sans Pro Light" w:cs="Times New Roman"/>
                  <w:bCs/>
                  <w:i/>
                  <w:lang w:val="en-GB"/>
                </w:rPr>
                <w:t>10.22230/cjc.2011v36n4a2466</w:t>
              </w:r>
            </w:hyperlink>
          </w:p>
          <w:p w14:paraId="46E39345" w14:textId="77777777" w:rsidR="006606B5"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i/>
                <w:lang w:val="en-GB"/>
              </w:rPr>
            </w:pPr>
            <w:proofErr w:type="spellStart"/>
            <w:r w:rsidRPr="006606B5">
              <w:rPr>
                <w:rFonts w:ascii="Source Sans Pro Light" w:hAnsi="Source Sans Pro Light" w:cs="Times New Roman"/>
                <w:bCs/>
                <w:i/>
                <w:lang w:val="en-GB"/>
              </w:rPr>
              <w:lastRenderedPageBreak/>
              <w:t>Chouliaraki</w:t>
            </w:r>
            <w:proofErr w:type="spellEnd"/>
            <w:r w:rsidRPr="006606B5">
              <w:rPr>
                <w:rFonts w:ascii="Source Sans Pro Light" w:hAnsi="Source Sans Pro Light" w:cs="Times New Roman"/>
                <w:bCs/>
                <w:i/>
                <w:lang w:val="en-GB"/>
              </w:rPr>
              <w:t xml:space="preserve">, L., Georgiou, M. and </w:t>
            </w:r>
            <w:proofErr w:type="spellStart"/>
            <w:r w:rsidRPr="006606B5">
              <w:rPr>
                <w:rFonts w:ascii="Source Sans Pro Light" w:hAnsi="Source Sans Pro Light" w:cs="Times New Roman"/>
                <w:bCs/>
                <w:i/>
                <w:lang w:val="en-GB"/>
              </w:rPr>
              <w:t>Zaborowski</w:t>
            </w:r>
            <w:proofErr w:type="spellEnd"/>
            <w:r w:rsidRPr="006606B5">
              <w:rPr>
                <w:rFonts w:ascii="Source Sans Pro Light" w:hAnsi="Source Sans Pro Light" w:cs="Times New Roman"/>
                <w:bCs/>
                <w:i/>
                <w:lang w:val="en-GB"/>
              </w:rPr>
              <w:t xml:space="preserve">, R. (2017) ‘The European “migration crisis” and the media: A cross-European press content </w:t>
            </w:r>
            <w:proofErr w:type="gramStart"/>
            <w:r w:rsidRPr="006606B5">
              <w:rPr>
                <w:rFonts w:ascii="Source Sans Pro Light" w:hAnsi="Source Sans Pro Light" w:cs="Times New Roman"/>
                <w:bCs/>
                <w:i/>
                <w:lang w:val="en-GB"/>
              </w:rPr>
              <w:t>analysis’</w:t>
            </w:r>
            <w:proofErr w:type="gramEnd"/>
            <w:r w:rsidRPr="006606B5">
              <w:rPr>
                <w:rFonts w:ascii="Source Sans Pro Light" w:hAnsi="Source Sans Pro Light" w:cs="Times New Roman"/>
                <w:bCs/>
                <w:i/>
                <w:lang w:val="en-GB"/>
              </w:rPr>
              <w:t xml:space="preserve">. The London School of Economics and Political Science, </w:t>
            </w:r>
            <w:hyperlink r:id="rId11" w:history="1">
              <w:r w:rsidRPr="006606B5">
                <w:rPr>
                  <w:rStyle w:val="Hyperlink"/>
                  <w:rFonts w:ascii="Source Sans Pro Light" w:hAnsi="Source Sans Pro Light" w:cs="Times New Roman"/>
                  <w:bCs/>
                  <w:i/>
                  <w:lang w:val="en-GB"/>
                </w:rPr>
                <w:t>https://www.academia.edu/33647366/The_European_migration_crisis_and_the_media_A_cross_European_press_content_analysis</w:t>
              </w:r>
            </w:hyperlink>
            <w:r w:rsidRPr="006606B5">
              <w:rPr>
                <w:rFonts w:ascii="Source Sans Pro Light" w:hAnsi="Source Sans Pro Light" w:cs="Times New Roman"/>
                <w:bCs/>
                <w:i/>
                <w:lang w:val="en-GB"/>
              </w:rPr>
              <w:t>, accessed 12 January 2022.</w:t>
            </w:r>
          </w:p>
          <w:p w14:paraId="111FC7DC" w14:textId="77777777" w:rsidR="006606B5"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i/>
                <w:lang w:val="en-GB"/>
              </w:rPr>
            </w:pPr>
            <w:r w:rsidRPr="006606B5">
              <w:rPr>
                <w:rFonts w:ascii="Source Sans Pro Light" w:hAnsi="Source Sans Pro Light" w:cs="Times New Roman"/>
                <w:bCs/>
                <w:i/>
                <w:lang w:val="en-GB"/>
              </w:rPr>
              <w:t xml:space="preserve">Forensic Oceanography (2016) Death by rescue. The lethal effects of the EU’s policies of non-assistance. Forensic Architecture, </w:t>
            </w:r>
            <w:hyperlink r:id="rId12" w:history="1">
              <w:r w:rsidRPr="006606B5">
                <w:rPr>
                  <w:rStyle w:val="Hyperlink"/>
                  <w:rFonts w:ascii="Source Sans Pro Light" w:hAnsi="Source Sans Pro Light" w:cs="Times New Roman"/>
                  <w:bCs/>
                  <w:i/>
                  <w:lang w:val="en-GB"/>
                </w:rPr>
                <w:t>https://deathbyrescue.org/</w:t>
              </w:r>
            </w:hyperlink>
            <w:r w:rsidRPr="006606B5">
              <w:rPr>
                <w:rFonts w:ascii="Source Sans Pro Light" w:hAnsi="Source Sans Pro Light" w:cs="Times New Roman"/>
                <w:bCs/>
                <w:i/>
                <w:lang w:val="en-GB"/>
              </w:rPr>
              <w:t>, accessed 12 January 2022.</w:t>
            </w:r>
          </w:p>
          <w:p w14:paraId="4F629460" w14:textId="77777777" w:rsidR="006606B5"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i/>
                <w:lang w:val="en-GB"/>
              </w:rPr>
            </w:pPr>
            <w:proofErr w:type="spellStart"/>
            <w:r w:rsidRPr="006606B5">
              <w:rPr>
                <w:rFonts w:ascii="Source Sans Pro Light" w:hAnsi="Source Sans Pro Light" w:cs="Times New Roman"/>
                <w:bCs/>
                <w:i/>
                <w:lang w:val="en-GB"/>
              </w:rPr>
              <w:t>Fiddian-Qasmiyeh</w:t>
            </w:r>
            <w:proofErr w:type="spellEnd"/>
            <w:r w:rsidRPr="006606B5">
              <w:rPr>
                <w:rFonts w:ascii="Source Sans Pro Light" w:hAnsi="Source Sans Pro Light" w:cs="Times New Roman"/>
                <w:bCs/>
                <w:i/>
                <w:lang w:val="en-GB"/>
              </w:rPr>
              <w:t xml:space="preserve">, E., </w:t>
            </w:r>
            <w:proofErr w:type="spellStart"/>
            <w:r w:rsidRPr="006606B5">
              <w:rPr>
                <w:rFonts w:ascii="Source Sans Pro Light" w:hAnsi="Source Sans Pro Light" w:cs="Times New Roman"/>
                <w:bCs/>
                <w:i/>
                <w:lang w:val="en-GB"/>
              </w:rPr>
              <w:t>Loescher</w:t>
            </w:r>
            <w:proofErr w:type="spellEnd"/>
            <w:r w:rsidRPr="006606B5">
              <w:rPr>
                <w:rFonts w:ascii="Source Sans Pro Light" w:hAnsi="Source Sans Pro Light" w:cs="Times New Roman"/>
                <w:bCs/>
                <w:i/>
                <w:lang w:val="en-GB"/>
              </w:rPr>
              <w:t xml:space="preserve">, G., Long, K., and </w:t>
            </w:r>
            <w:proofErr w:type="spellStart"/>
            <w:r w:rsidRPr="006606B5">
              <w:rPr>
                <w:rFonts w:ascii="Source Sans Pro Light" w:hAnsi="Source Sans Pro Light" w:cs="Times New Roman"/>
                <w:bCs/>
                <w:i/>
                <w:lang w:val="en-GB"/>
              </w:rPr>
              <w:t>Sigona</w:t>
            </w:r>
            <w:proofErr w:type="spellEnd"/>
            <w:r w:rsidRPr="006606B5">
              <w:rPr>
                <w:rFonts w:ascii="Source Sans Pro Light" w:hAnsi="Source Sans Pro Light" w:cs="Times New Roman"/>
                <w:bCs/>
                <w:i/>
                <w:lang w:val="en-GB"/>
              </w:rPr>
              <w:t xml:space="preserve">, N. (eds.) (2014) ‘The Oxford Handbook of Refugee and Forced Migration Studies’. Oxford: Oxford University Press. (Look </w:t>
            </w:r>
            <w:proofErr w:type="gramStart"/>
            <w:r w:rsidRPr="006606B5">
              <w:rPr>
                <w:rFonts w:ascii="Source Sans Pro Light" w:hAnsi="Source Sans Pro Light" w:cs="Times New Roman"/>
                <w:bCs/>
                <w:i/>
                <w:lang w:val="en-GB"/>
              </w:rPr>
              <w:t>in particular section</w:t>
            </w:r>
            <w:proofErr w:type="gramEnd"/>
            <w:r w:rsidRPr="006606B5">
              <w:rPr>
                <w:rFonts w:ascii="Source Sans Pro Light" w:hAnsi="Source Sans Pro Light" w:cs="Times New Roman"/>
                <w:bCs/>
                <w:i/>
                <w:lang w:val="en-GB"/>
              </w:rPr>
              <w:t xml:space="preserve"> on “Lived Experiences and Representations of Forced Migration”)</w:t>
            </w:r>
          </w:p>
          <w:p w14:paraId="760E6492" w14:textId="264C1230" w:rsidR="00414D6B" w:rsidRPr="006606B5" w:rsidRDefault="006606B5" w:rsidP="006606B5">
            <w:pPr>
              <w:pStyle w:val="ListParagraph"/>
              <w:numPr>
                <w:ilvl w:val="0"/>
                <w:numId w:val="11"/>
              </w:numPr>
              <w:spacing w:after="120" w:line="240" w:lineRule="auto"/>
              <w:ind w:left="396"/>
              <w:jc w:val="both"/>
              <w:rPr>
                <w:rFonts w:ascii="Source Sans Pro Light" w:hAnsi="Source Sans Pro Light" w:cs="Times New Roman"/>
                <w:bCs/>
                <w:lang w:val="en-GB"/>
              </w:rPr>
            </w:pPr>
            <w:proofErr w:type="spellStart"/>
            <w:r w:rsidRPr="006606B5">
              <w:rPr>
                <w:rFonts w:ascii="Source Sans Pro Light" w:hAnsi="Source Sans Pro Light" w:cs="Times New Roman"/>
                <w:bCs/>
                <w:i/>
                <w:lang w:val="en-GB"/>
              </w:rPr>
              <w:t>Mogiani</w:t>
            </w:r>
            <w:proofErr w:type="spellEnd"/>
            <w:r w:rsidRPr="006606B5">
              <w:rPr>
                <w:rFonts w:ascii="Source Sans Pro Light" w:hAnsi="Source Sans Pro Light" w:cs="Times New Roman"/>
                <w:bCs/>
                <w:i/>
                <w:lang w:val="en-GB"/>
              </w:rPr>
              <w:t xml:space="preserve">, M. (2020) ‘Analysis of media articles on the Sea Watch Case: Facts and controversial issues’, ERUM Report, </w:t>
            </w:r>
            <w:hyperlink r:id="rId13" w:history="1">
              <w:r w:rsidRPr="006606B5">
                <w:rPr>
                  <w:rStyle w:val="Hyperlink"/>
                  <w:rFonts w:ascii="Source Sans Pro Light" w:hAnsi="Source Sans Pro Light" w:cs="Times New Roman"/>
                  <w:bCs/>
                  <w:i/>
                  <w:lang w:val="en-GB"/>
                </w:rPr>
                <w:t>https://projects.uni-foundation.eu/erum/wp-content/uploads/sites/2/2020/07/ERUM-IO1-Subreport-UV_final2.pdf</w:t>
              </w:r>
            </w:hyperlink>
            <w:r w:rsidRPr="006606B5">
              <w:rPr>
                <w:rFonts w:ascii="Source Sans Pro Light" w:hAnsi="Source Sans Pro Light" w:cs="Times New Roman"/>
                <w:bCs/>
                <w:i/>
                <w:lang w:val="en-GB"/>
              </w:rPr>
              <w:t>, accessed 12 January 2022.</w:t>
            </w:r>
          </w:p>
        </w:tc>
      </w:tr>
      <w:tr w:rsidR="00F24781" w:rsidRPr="00F57135" w14:paraId="64734DA6" w14:textId="77777777" w:rsidTr="0055592C">
        <w:trPr>
          <w:trHeight w:val="746"/>
        </w:trPr>
        <w:tc>
          <w:tcPr>
            <w:tcW w:w="1768" w:type="dxa"/>
            <w:vMerge w:val="restart"/>
            <w:tcBorders>
              <w:top w:val="nil"/>
              <w:left w:val="single" w:sz="8" w:space="0" w:color="000000"/>
              <w:right w:val="single" w:sz="8" w:space="0" w:color="000000"/>
            </w:tcBorders>
          </w:tcPr>
          <w:p w14:paraId="0F17E4CE" w14:textId="56866392" w:rsidR="00F24781" w:rsidRPr="00F57135" w:rsidRDefault="00F24781" w:rsidP="00F24781">
            <w:pPr>
              <w:spacing w:after="120" w:line="240" w:lineRule="auto"/>
              <w:ind w:left="34"/>
              <w:jc w:val="both"/>
              <w:rPr>
                <w:rFonts w:ascii="Source Sans Pro Light" w:hAnsi="Source Sans Pro Light" w:cs="Times New Roman"/>
                <w:bCs/>
                <w:lang w:val="en-GB"/>
              </w:rPr>
            </w:pPr>
            <w:proofErr w:type="gramStart"/>
            <w:r w:rsidRPr="00F57135">
              <w:rPr>
                <w:rFonts w:ascii="Source Sans Pro Light" w:hAnsi="Source Sans Pro Light" w:cs="Times New Roman"/>
                <w:bCs/>
                <w:lang w:val="en-GB"/>
              </w:rPr>
              <w:lastRenderedPageBreak/>
              <w:t>1  hour</w:t>
            </w:r>
            <w:proofErr w:type="gramEnd"/>
          </w:p>
          <w:p w14:paraId="22B15F0C" w14:textId="77777777" w:rsidR="00F24781" w:rsidRPr="00F57135" w:rsidRDefault="00F24781" w:rsidP="00F24781">
            <w:pPr>
              <w:spacing w:after="120" w:line="240" w:lineRule="auto"/>
              <w:ind w:left="34"/>
              <w:jc w:val="both"/>
              <w:rPr>
                <w:rFonts w:ascii="Source Sans Pro Light" w:hAnsi="Source Sans Pro Light" w:cs="Times New Roman"/>
                <w:bCs/>
                <w:lang w:val="en-GB"/>
              </w:rPr>
            </w:pPr>
          </w:p>
          <w:p w14:paraId="09980948" w14:textId="675DB6EB" w:rsidR="00F24781" w:rsidRPr="00F57135" w:rsidRDefault="00F24781" w:rsidP="00F24781">
            <w:pPr>
              <w:spacing w:after="120" w:line="240" w:lineRule="auto"/>
              <w:ind w:left="34"/>
              <w:jc w:val="both"/>
              <w:rPr>
                <w:rFonts w:ascii="Source Sans Pro Light" w:hAnsi="Source Sans Pro Light" w:cs="Times New Roman"/>
                <w:b/>
                <w:bCs/>
                <w:lang w:val="en-GB"/>
              </w:rPr>
            </w:pPr>
            <w:r w:rsidRPr="006606B5">
              <w:rPr>
                <w:rFonts w:ascii="Source Sans Pro Light" w:hAnsi="Source Sans Pro Light" w:cs="Times New Roman"/>
                <w:b/>
                <w:bCs/>
                <w:lang w:val="en-GB"/>
              </w:rPr>
              <w:t>Stories &amp; Experiences – we all come from somewhere</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B22FD"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15 min</w:t>
            </w:r>
          </w:p>
          <w:p w14:paraId="28A8D24B" w14:textId="28CFA2F4" w:rsidR="00F24781" w:rsidRPr="00F57135" w:rsidRDefault="00F24781" w:rsidP="00F24781">
            <w:pPr>
              <w:spacing w:after="120" w:line="240" w:lineRule="auto"/>
              <w:jc w:val="both"/>
              <w:rPr>
                <w:rFonts w:ascii="Source Sans Pro Light" w:hAnsi="Source Sans Pro Light" w:cs="Times New Roman"/>
                <w:bCs/>
                <w:lang w:val="en-GB"/>
              </w:rPr>
            </w:pP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5A269F5E" w14:textId="7496E65C" w:rsidR="00F24781" w:rsidRPr="00F24781" w:rsidRDefault="00F24781" w:rsidP="00F24781">
            <w:pPr>
              <w:widowControl w:val="0"/>
              <w:rPr>
                <w:rFonts w:ascii="Source Sans Pro Light" w:hAnsi="Source Sans Pro Light" w:cs="Times New Roman"/>
                <w:b/>
                <w:bCs/>
                <w:u w:val="single"/>
                <w:lang w:val="en-GB"/>
              </w:rPr>
            </w:pPr>
            <w:r w:rsidRPr="00F24781">
              <w:rPr>
                <w:rFonts w:ascii="Source Sans Pro Light" w:hAnsi="Source Sans Pro Light" w:cs="Times New Roman"/>
                <w:b/>
                <w:bCs/>
                <w:u w:val="single"/>
                <w:lang w:val="en-GB"/>
              </w:rPr>
              <w:t>Activity: video analysis</w:t>
            </w:r>
          </w:p>
          <w:p w14:paraId="2E5B134B" w14:textId="16BCB4A4"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 xml:space="preserve">Show </w:t>
            </w:r>
            <w:proofErr w:type="spellStart"/>
            <w:r w:rsidRPr="00F24781">
              <w:rPr>
                <w:rFonts w:ascii="Source Sans Pro Light" w:hAnsi="Source Sans Pro Light" w:cs="Times New Roman"/>
                <w:bCs/>
                <w:lang w:val="en-GB"/>
              </w:rPr>
              <w:t>video</w:t>
            </w:r>
            <w:proofErr w:type="spellEnd"/>
            <w:r w:rsidRPr="00F24781">
              <w:rPr>
                <w:rFonts w:ascii="Source Sans Pro Light" w:hAnsi="Source Sans Pro Light" w:cs="Times New Roman"/>
                <w:bCs/>
                <w:lang w:val="en-GB"/>
              </w:rPr>
              <w:t xml:space="preserve"> (S3, </w:t>
            </w:r>
            <w:proofErr w:type="spellStart"/>
            <w:r w:rsidRPr="00F24781">
              <w:rPr>
                <w:rFonts w:ascii="Source Sans Pro Light" w:hAnsi="Source Sans Pro Light" w:cs="Times New Roman"/>
                <w:bCs/>
                <w:lang w:val="en-GB"/>
              </w:rPr>
              <w:t>slide</w:t>
            </w:r>
            <w:proofErr w:type="spellEnd"/>
            <w:r w:rsidRPr="00F24781">
              <w:rPr>
                <w:rFonts w:ascii="Source Sans Pro Light" w:hAnsi="Source Sans Pro Light" w:cs="Times New Roman"/>
                <w:bCs/>
                <w:lang w:val="en-GB"/>
              </w:rPr>
              <w:t xml:space="preserve"> 4), </w:t>
            </w:r>
            <w:proofErr w:type="spellStart"/>
            <w:r w:rsidRPr="00F24781">
              <w:rPr>
                <w:rFonts w:ascii="Source Sans Pro Light" w:hAnsi="Source Sans Pro Light" w:cs="Times New Roman"/>
                <w:bCs/>
                <w:lang w:val="en-GB"/>
              </w:rPr>
              <w:t>discussion</w:t>
            </w:r>
            <w:proofErr w:type="spellEnd"/>
            <w:r w:rsidRPr="00F24781">
              <w:rPr>
                <w:rFonts w:ascii="Source Sans Pro Light" w:hAnsi="Source Sans Pro Light" w:cs="Times New Roman"/>
                <w:bCs/>
                <w:lang w:val="en-GB"/>
              </w:rPr>
              <w:t xml:space="preserve"> on </w:t>
            </w:r>
            <w:proofErr w:type="spellStart"/>
            <w:r w:rsidRPr="00F24781">
              <w:rPr>
                <w:rFonts w:ascii="Source Sans Pro Light" w:hAnsi="Source Sans Pro Light" w:cs="Times New Roman"/>
                <w:bCs/>
                <w:lang w:val="en-GB"/>
              </w:rPr>
              <w:t>learners</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feelings</w:t>
            </w:r>
            <w:proofErr w:type="spellEnd"/>
            <w:r w:rsidRPr="00F24781">
              <w:rPr>
                <w:rFonts w:ascii="Source Sans Pro Light" w:hAnsi="Source Sans Pro Light" w:cs="Times New Roman"/>
                <w:bCs/>
                <w:lang w:val="en-GB"/>
              </w:rPr>
              <w:t xml:space="preserve"> and </w:t>
            </w:r>
            <w:proofErr w:type="spellStart"/>
            <w:r w:rsidRPr="00F24781">
              <w:rPr>
                <w:rFonts w:ascii="Source Sans Pro Light" w:hAnsi="Source Sans Pro Light" w:cs="Times New Roman"/>
                <w:bCs/>
                <w:lang w:val="en-GB"/>
              </w:rPr>
              <w:t>perceptions</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about</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the</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video</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discussion</w:t>
            </w:r>
            <w:proofErr w:type="spellEnd"/>
            <w:r w:rsidRPr="00F24781">
              <w:rPr>
                <w:rFonts w:ascii="Source Sans Pro Light" w:hAnsi="Source Sans Pro Light" w:cs="Times New Roman"/>
                <w:bCs/>
                <w:lang w:val="en-GB"/>
              </w:rPr>
              <w:t xml:space="preserve"> on </w:t>
            </w:r>
            <w:proofErr w:type="spellStart"/>
            <w:r w:rsidRPr="00F24781">
              <w:rPr>
                <w:rFonts w:ascii="Source Sans Pro Light" w:hAnsi="Source Sans Pro Light" w:cs="Times New Roman"/>
                <w:bCs/>
                <w:lang w:val="en-GB"/>
              </w:rPr>
              <w:t>issues</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of</w:t>
            </w:r>
            <w:proofErr w:type="spellEnd"/>
            <w:r w:rsidRPr="00F24781">
              <w:rPr>
                <w:rFonts w:ascii="Source Sans Pro Light" w:hAnsi="Source Sans Pro Light" w:cs="Times New Roman"/>
                <w:bCs/>
                <w:lang w:val="en-GB"/>
              </w:rPr>
              <w:t xml:space="preserve"> </w:t>
            </w:r>
            <w:proofErr w:type="spellStart"/>
            <w:r w:rsidRPr="00F24781">
              <w:rPr>
                <w:rFonts w:ascii="Source Sans Pro Light" w:hAnsi="Source Sans Pro Light" w:cs="Times New Roman"/>
                <w:bCs/>
                <w:lang w:val="en-GB"/>
              </w:rPr>
              <w:t>nationalism</w:t>
            </w:r>
            <w:proofErr w:type="spellEnd"/>
            <w:r w:rsidRPr="00F24781">
              <w:rPr>
                <w:rFonts w:ascii="Source Sans Pro Light" w:hAnsi="Source Sans Pro Light" w:cs="Times New Roman"/>
                <w:bCs/>
                <w:lang w:val="en-GB"/>
              </w:rPr>
              <w:t xml:space="preserve"> and </w:t>
            </w:r>
            <w:proofErr w:type="spellStart"/>
            <w:r w:rsidRPr="00F24781">
              <w:rPr>
                <w:rFonts w:ascii="Source Sans Pro Light" w:hAnsi="Source Sans Pro Light" w:cs="Times New Roman"/>
                <w:bCs/>
                <w:lang w:val="en-GB"/>
              </w:rPr>
              <w:t>belonging</w:t>
            </w:r>
            <w:proofErr w:type="spellEnd"/>
            <w:r w:rsidRPr="00F24781">
              <w:rPr>
                <w:rFonts w:ascii="Source Sans Pro Light" w:hAnsi="Source Sans Pro Light" w:cs="Times New Roman"/>
                <w:bCs/>
                <w:lang w:val="en-GB"/>
              </w:rPr>
              <w:t xml:space="preserve">. </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4AC9035" w14:textId="606AA2BC" w:rsidR="00F24781" w:rsidRPr="00F57135" w:rsidRDefault="00F24781" w:rsidP="00F24781">
            <w:pPr>
              <w:spacing w:after="120" w:line="240" w:lineRule="auto"/>
              <w:jc w:val="both"/>
              <w:rPr>
                <w:rFonts w:ascii="Source Sans Pro Light" w:hAnsi="Source Sans Pro Light" w:cs="Times New Roman"/>
                <w:bCs/>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75F1F81C"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 xml:space="preserve">PPT </w:t>
            </w:r>
          </w:p>
          <w:p w14:paraId="0FA267C3" w14:textId="5EC84700"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Speakers</w:t>
            </w:r>
          </w:p>
        </w:tc>
      </w:tr>
      <w:tr w:rsidR="00F24781" w:rsidRPr="00F24781" w14:paraId="5F3FBA74" w14:textId="77777777" w:rsidTr="0055592C">
        <w:trPr>
          <w:trHeight w:val="746"/>
        </w:trPr>
        <w:tc>
          <w:tcPr>
            <w:tcW w:w="1768" w:type="dxa"/>
            <w:vMerge/>
            <w:tcBorders>
              <w:left w:val="single" w:sz="8" w:space="0" w:color="000000"/>
              <w:right w:val="single" w:sz="8" w:space="0" w:color="000000"/>
            </w:tcBorders>
          </w:tcPr>
          <w:p w14:paraId="3676C0C8" w14:textId="77777777" w:rsidR="00F24781" w:rsidRPr="00F57135" w:rsidRDefault="00F24781" w:rsidP="00F24781">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E8C94" w14:textId="1B44F4EA"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30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73EF3BD3" w14:textId="5C10529A" w:rsidR="00F24781" w:rsidRPr="00F24781" w:rsidRDefault="00F24781" w:rsidP="00F24781">
            <w:pPr>
              <w:widowControl w:val="0"/>
              <w:rPr>
                <w:rFonts w:ascii="Source Sans Pro Light" w:hAnsi="Source Sans Pro Light" w:cs="Times New Roman"/>
                <w:b/>
                <w:bCs/>
                <w:u w:val="single"/>
                <w:lang w:val="en-GB"/>
              </w:rPr>
            </w:pPr>
            <w:proofErr w:type="spellStart"/>
            <w:r w:rsidRPr="00F24781">
              <w:rPr>
                <w:rFonts w:ascii="Source Sans Pro Light" w:hAnsi="Source Sans Pro Light" w:cs="Times New Roman"/>
                <w:b/>
                <w:bCs/>
                <w:u w:val="single"/>
                <w:lang w:val="en-GB"/>
              </w:rPr>
              <w:t>Activity</w:t>
            </w:r>
            <w:proofErr w:type="spellEnd"/>
            <w:r w:rsidRPr="00F24781">
              <w:rPr>
                <w:rFonts w:ascii="Source Sans Pro Light" w:hAnsi="Source Sans Pro Light" w:cs="Times New Roman"/>
                <w:b/>
                <w:bCs/>
                <w:u w:val="single"/>
                <w:lang w:val="en-GB"/>
              </w:rPr>
              <w:t>: Self-reflection of own identity</w:t>
            </w:r>
          </w:p>
          <w:p w14:paraId="43BCE1FF" w14:textId="6969584D" w:rsidR="00F24781" w:rsidRPr="00F24781" w:rsidRDefault="00F24781" w:rsidP="00F24781">
            <w:pPr>
              <w:widowControl w:val="0"/>
              <w:rPr>
                <w:rFonts w:ascii="Source Sans Pro Light" w:hAnsi="Source Sans Pro Light" w:cs="Times New Roman"/>
                <w:bCs/>
                <w:lang w:val="en-GB"/>
              </w:rPr>
            </w:pPr>
            <w:r w:rsidRPr="00F24781">
              <w:rPr>
                <w:rFonts w:ascii="Source Sans Pro Light" w:hAnsi="Source Sans Pro Light" w:cs="Times New Roman"/>
                <w:bCs/>
                <w:lang w:val="en-GB"/>
              </w:rPr>
              <w:t>1) Ask learners to write down 8-10 aspects that define their identity, guided reflection upon those aspects (see S3, slide 5) or ask them to move around the class to respond to the questions provided.</w:t>
            </w:r>
          </w:p>
          <w:p w14:paraId="10DD39DA" w14:textId="096D7331" w:rsidR="00F24781" w:rsidRPr="00F24781" w:rsidRDefault="00F24781" w:rsidP="00F24781">
            <w:pPr>
              <w:widowControl w:val="0"/>
              <w:rPr>
                <w:rFonts w:ascii="Source Sans Pro Light" w:hAnsi="Source Sans Pro Light" w:cs="Times New Roman"/>
                <w:bCs/>
                <w:lang w:val="en-GB"/>
              </w:rPr>
            </w:pPr>
            <w:r w:rsidRPr="00F24781">
              <w:rPr>
                <w:rFonts w:ascii="Source Sans Pro Light" w:hAnsi="Source Sans Pro Light" w:cs="Times New Roman"/>
                <w:bCs/>
                <w:lang w:val="en-GB"/>
              </w:rPr>
              <w:t xml:space="preserve">2) Let students fill the table provided through </w:t>
            </w:r>
            <w:r w:rsidRPr="00F24781">
              <w:rPr>
                <w:rFonts w:ascii="Source Sans Pro Light" w:hAnsi="Source Sans Pro Light" w:cs="Times New Roman"/>
                <w:bCs/>
                <w:lang w:val="en-GB"/>
              </w:rPr>
              <w:lastRenderedPageBreak/>
              <w:t>the annex “the part of my identity that”, discussion of results (see S3, slide 6).</w:t>
            </w:r>
          </w:p>
          <w:p w14:paraId="0164AB59" w14:textId="12010776" w:rsidR="00F24781" w:rsidRPr="00F24781"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3) Show the video on intersectionality (S3, slide 7) followed by the introduction of a final discussion.</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4BDECE9" w14:textId="70362D00"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lastRenderedPageBreak/>
              <w:t xml:space="preserve">1) Learners write down 8-10 aspects that define their </w:t>
            </w:r>
            <w:proofErr w:type="gramStart"/>
            <w:r w:rsidRPr="00F24781">
              <w:rPr>
                <w:rFonts w:ascii="Source Sans Pro Light" w:hAnsi="Source Sans Pro Light" w:cs="Times New Roman"/>
                <w:bCs/>
                <w:lang w:val="en-GB"/>
              </w:rPr>
              <w:t>identity;</w:t>
            </w:r>
            <w:proofErr w:type="gramEnd"/>
            <w:r w:rsidRPr="00F24781">
              <w:rPr>
                <w:rFonts w:ascii="Source Sans Pro Light" w:hAnsi="Source Sans Pro Light" w:cs="Times New Roman"/>
                <w:bCs/>
                <w:lang w:val="en-GB"/>
              </w:rPr>
              <w:t xml:space="preserve"> discussion in group.</w:t>
            </w:r>
          </w:p>
          <w:p w14:paraId="69D47AE3" w14:textId="753670F8"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2) Completion of table provided through the annex “the part of my identity that”; discussion in group.</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4498E17D"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PPT</w:t>
            </w:r>
          </w:p>
          <w:p w14:paraId="380F5AF1"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 xml:space="preserve">Speakers </w:t>
            </w:r>
          </w:p>
          <w:p w14:paraId="4020A3EC"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Annex “the part of my identity that”</w:t>
            </w:r>
          </w:p>
          <w:p w14:paraId="0F523173" w14:textId="77777777" w:rsidR="00F24781" w:rsidRPr="00F57135" w:rsidRDefault="00F24781" w:rsidP="00F24781">
            <w:pPr>
              <w:spacing w:after="120" w:line="240" w:lineRule="auto"/>
              <w:jc w:val="both"/>
              <w:rPr>
                <w:rFonts w:ascii="Source Sans Pro Light" w:hAnsi="Source Sans Pro Light" w:cs="Times New Roman"/>
                <w:bCs/>
                <w:lang w:val="en-GB"/>
              </w:rPr>
            </w:pPr>
          </w:p>
        </w:tc>
      </w:tr>
      <w:tr w:rsidR="00F24781" w:rsidRPr="00F24781" w14:paraId="076FB7C8" w14:textId="77777777" w:rsidTr="00F24781">
        <w:trPr>
          <w:trHeight w:val="332"/>
        </w:trPr>
        <w:tc>
          <w:tcPr>
            <w:tcW w:w="1768" w:type="dxa"/>
            <w:vMerge w:val="restart"/>
            <w:tcBorders>
              <w:top w:val="single" w:sz="4" w:space="0" w:color="auto"/>
              <w:left w:val="single" w:sz="8" w:space="0" w:color="000000"/>
              <w:right w:val="single" w:sz="8" w:space="0" w:color="000000"/>
            </w:tcBorders>
          </w:tcPr>
          <w:p w14:paraId="51D436E3" w14:textId="3B548700" w:rsidR="00F24781" w:rsidRPr="00F57135" w:rsidRDefault="00F24781" w:rsidP="00F24781">
            <w:pPr>
              <w:spacing w:after="120" w:line="240" w:lineRule="auto"/>
              <w:ind w:left="34"/>
              <w:jc w:val="both"/>
              <w:rPr>
                <w:rFonts w:ascii="Source Sans Pro Light" w:hAnsi="Source Sans Pro Light" w:cs="Times New Roman"/>
                <w:bCs/>
                <w:lang w:val="en-GB"/>
              </w:rPr>
            </w:pPr>
            <w:r>
              <w:rPr>
                <w:rFonts w:ascii="Source Sans Pro Light" w:hAnsi="Source Sans Pro Light" w:cs="Times New Roman"/>
                <w:bCs/>
                <w:lang w:val="en-GB"/>
              </w:rPr>
              <w:t>1,5</w:t>
            </w:r>
            <w:r w:rsidRPr="00F57135">
              <w:rPr>
                <w:rFonts w:ascii="Source Sans Pro Light" w:hAnsi="Source Sans Pro Light" w:cs="Times New Roman"/>
                <w:bCs/>
                <w:lang w:val="en-GB"/>
              </w:rPr>
              <w:t xml:space="preserve"> hours</w:t>
            </w:r>
          </w:p>
          <w:p w14:paraId="554A7795" w14:textId="77777777" w:rsidR="00F24781" w:rsidRPr="00F57135" w:rsidRDefault="00F24781" w:rsidP="00F24781">
            <w:pPr>
              <w:spacing w:after="120" w:line="240" w:lineRule="auto"/>
              <w:ind w:left="34"/>
              <w:jc w:val="both"/>
              <w:rPr>
                <w:rFonts w:ascii="Source Sans Pro Light" w:hAnsi="Source Sans Pro Light" w:cs="Times New Roman"/>
                <w:bCs/>
                <w:lang w:val="en-GB"/>
              </w:rPr>
            </w:pPr>
          </w:p>
          <w:p w14:paraId="24DA7628" w14:textId="37958208" w:rsidR="00F24781" w:rsidRPr="00F57135" w:rsidRDefault="00F24781" w:rsidP="00F24781">
            <w:pPr>
              <w:spacing w:after="120" w:line="240" w:lineRule="auto"/>
              <w:ind w:left="34"/>
              <w:jc w:val="both"/>
              <w:rPr>
                <w:rFonts w:ascii="Source Sans Pro Light" w:hAnsi="Source Sans Pro Light" w:cs="Times New Roman"/>
                <w:b/>
                <w:bCs/>
                <w:lang w:val="en-GB"/>
              </w:rPr>
            </w:pPr>
            <w:r w:rsidRPr="00F24781">
              <w:rPr>
                <w:rFonts w:ascii="Source Sans Pro Light" w:hAnsi="Source Sans Pro Light" w:cs="Times New Roman"/>
                <w:b/>
                <w:bCs/>
                <w:lang w:val="en-GB"/>
              </w:rPr>
              <w:t>Stories &amp; Experiences – migration letters</w:t>
            </w: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3AD00" w14:textId="7D14819C" w:rsidR="00F24781" w:rsidRPr="00F57135" w:rsidRDefault="00F24781" w:rsidP="00F24781">
            <w:pPr>
              <w:spacing w:after="120" w:line="240" w:lineRule="auto"/>
              <w:jc w:val="both"/>
              <w:rPr>
                <w:rFonts w:ascii="Source Sans Pro Light" w:hAnsi="Source Sans Pro Light" w:cs="Times New Roman"/>
                <w:bCs/>
                <w:lang w:val="en-GB"/>
              </w:rPr>
            </w:pPr>
            <w:r>
              <w:rPr>
                <w:rFonts w:ascii="Source Sans Pro Light" w:hAnsi="Source Sans Pro Light" w:cs="Times New Roman"/>
                <w:bCs/>
                <w:lang w:val="en-GB"/>
              </w:rPr>
              <w:t>2</w:t>
            </w:r>
            <w:r w:rsidRPr="00F57135">
              <w:rPr>
                <w:rFonts w:ascii="Source Sans Pro Light" w:hAnsi="Source Sans Pro Light" w:cs="Times New Roman"/>
                <w:bCs/>
                <w:lang w:val="en-GB"/>
              </w:rPr>
              <w:t>0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27FF9AD3" w14:textId="3863DBF3" w:rsidR="00F24781" w:rsidRPr="00F24781" w:rsidRDefault="00F24781" w:rsidP="00F24781">
            <w:pPr>
              <w:widowControl w:val="0"/>
              <w:rPr>
                <w:rFonts w:ascii="Source Sans Pro Light" w:hAnsi="Source Sans Pro Light" w:cs="Times New Roman"/>
                <w:b/>
                <w:bCs/>
                <w:u w:val="single"/>
                <w:lang w:val="en-GB"/>
              </w:rPr>
            </w:pPr>
            <w:r w:rsidRPr="00F24781">
              <w:rPr>
                <w:rFonts w:ascii="Source Sans Pro Light" w:hAnsi="Source Sans Pro Light" w:cs="Times New Roman"/>
                <w:b/>
                <w:bCs/>
                <w:u w:val="single"/>
                <w:lang w:val="en-GB"/>
              </w:rPr>
              <w:t>Activity: analysis and discussion of text samples</w:t>
            </w:r>
          </w:p>
          <w:p w14:paraId="65CC8BE4" w14:textId="13E360AE" w:rsidR="00F24781" w:rsidRPr="00F57135" w:rsidRDefault="00F24781" w:rsidP="00F24781">
            <w:pPr>
              <w:spacing w:after="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Ask the class to read the letters (provided through the annex “migration letters”); division of class in three groups; ask each group to answer questions (S3, slide 8).</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00A664"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Group activity: Learners read the letters (annex “migration letters”) and discuss them based on questions (S3, slide 8).</w:t>
            </w:r>
          </w:p>
          <w:p w14:paraId="54FC0020" w14:textId="77777777" w:rsidR="00F24781" w:rsidRPr="00F24781" w:rsidRDefault="00F24781" w:rsidP="00F24781">
            <w:pPr>
              <w:rPr>
                <w:rFonts w:ascii="Source Sans Pro Light" w:hAnsi="Source Sans Pro Light" w:cs="Times New Roman"/>
                <w:bCs/>
                <w:lang w:val="en-GB"/>
              </w:rPr>
            </w:pPr>
          </w:p>
          <w:p w14:paraId="731F9DBE" w14:textId="77777777" w:rsidR="00F24781" w:rsidRPr="00F57135" w:rsidRDefault="00F24781" w:rsidP="00F24781">
            <w:pPr>
              <w:spacing w:after="120" w:line="240" w:lineRule="auto"/>
              <w:jc w:val="both"/>
              <w:rPr>
                <w:rFonts w:ascii="Source Sans Pro Light" w:hAnsi="Source Sans Pro Light" w:cs="Times New Roman"/>
                <w:bCs/>
                <w:lang w:val="en-GB"/>
              </w:rPr>
            </w:pP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629DB57F"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 xml:space="preserve">PPT </w:t>
            </w:r>
          </w:p>
          <w:p w14:paraId="5748BC3A"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Word</w:t>
            </w:r>
          </w:p>
          <w:p w14:paraId="1C69D6E9"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Breakout rooms</w:t>
            </w:r>
          </w:p>
          <w:p w14:paraId="226E95A6" w14:textId="23667A52"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Annex “migration letters”</w:t>
            </w:r>
          </w:p>
        </w:tc>
      </w:tr>
      <w:tr w:rsidR="00F24781" w:rsidRPr="00F57135" w14:paraId="10FBCF9D" w14:textId="77777777" w:rsidTr="00F24781">
        <w:trPr>
          <w:trHeight w:val="746"/>
        </w:trPr>
        <w:tc>
          <w:tcPr>
            <w:tcW w:w="1768" w:type="dxa"/>
            <w:vMerge/>
            <w:tcBorders>
              <w:left w:val="single" w:sz="8" w:space="0" w:color="000000"/>
              <w:bottom w:val="single" w:sz="4" w:space="0" w:color="000000"/>
              <w:right w:val="single" w:sz="8" w:space="0" w:color="000000"/>
            </w:tcBorders>
          </w:tcPr>
          <w:p w14:paraId="63EA2927" w14:textId="77777777" w:rsidR="00F24781" w:rsidRPr="00F57135" w:rsidRDefault="00F24781" w:rsidP="00F24781">
            <w:pPr>
              <w:spacing w:after="120" w:line="240" w:lineRule="auto"/>
              <w:ind w:left="34"/>
              <w:jc w:val="both"/>
              <w:rPr>
                <w:rFonts w:ascii="Source Sans Pro Light" w:hAnsi="Source Sans Pro Light" w:cs="Times New Roman"/>
                <w:bCs/>
                <w:lang w:val="en-GB"/>
              </w:rPr>
            </w:pPr>
          </w:p>
        </w:tc>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39B189" w14:textId="12434D59"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45 min</w:t>
            </w:r>
          </w:p>
        </w:tc>
        <w:tc>
          <w:tcPr>
            <w:tcW w:w="4101" w:type="dxa"/>
            <w:tcBorders>
              <w:top w:val="nil"/>
              <w:left w:val="nil"/>
              <w:bottom w:val="single" w:sz="8" w:space="0" w:color="000000"/>
              <w:right w:val="single" w:sz="8" w:space="0" w:color="000000"/>
            </w:tcBorders>
            <w:tcMar>
              <w:top w:w="100" w:type="dxa"/>
              <w:left w:w="100" w:type="dxa"/>
              <w:bottom w:w="100" w:type="dxa"/>
              <w:right w:w="100" w:type="dxa"/>
            </w:tcMar>
          </w:tcPr>
          <w:p w14:paraId="4A30FD11" w14:textId="1CFDD1B0" w:rsidR="00F24781" w:rsidRPr="00F24781" w:rsidRDefault="00F24781" w:rsidP="00F24781">
            <w:pPr>
              <w:widowControl w:val="0"/>
              <w:rPr>
                <w:rFonts w:ascii="Source Sans Pro Light" w:hAnsi="Source Sans Pro Light" w:cs="Times New Roman"/>
                <w:b/>
                <w:bCs/>
                <w:u w:val="single"/>
                <w:lang w:val="en-GB"/>
              </w:rPr>
            </w:pPr>
            <w:r w:rsidRPr="00F24781">
              <w:rPr>
                <w:rFonts w:ascii="Source Sans Pro Light" w:hAnsi="Source Sans Pro Light" w:cs="Times New Roman"/>
                <w:b/>
                <w:bCs/>
                <w:u w:val="single"/>
                <w:lang w:val="en-GB"/>
              </w:rPr>
              <w:t>Activity: Imaginary migratory experiences</w:t>
            </w:r>
          </w:p>
          <w:p w14:paraId="3BE01E1F" w14:textId="54695455" w:rsidR="00F24781" w:rsidRPr="00F24781"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Ask learners to write their own letter or diary about their imaginary migratory experiences (see S3, slide 9 for guidance), final discussion.</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476D00F3" w14:textId="795CE940"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Individual activity: writing own letter/diary</w:t>
            </w:r>
          </w:p>
        </w:tc>
        <w:tc>
          <w:tcPr>
            <w:tcW w:w="3487" w:type="dxa"/>
            <w:tcBorders>
              <w:top w:val="nil"/>
              <w:left w:val="nil"/>
              <w:bottom w:val="single" w:sz="8" w:space="0" w:color="000000"/>
              <w:right w:val="single" w:sz="8" w:space="0" w:color="000000"/>
            </w:tcBorders>
            <w:tcMar>
              <w:top w:w="100" w:type="dxa"/>
              <w:left w:w="100" w:type="dxa"/>
              <w:bottom w:w="100" w:type="dxa"/>
              <w:right w:w="100" w:type="dxa"/>
            </w:tcMar>
          </w:tcPr>
          <w:p w14:paraId="7A89BBF0" w14:textId="7C6D2512" w:rsidR="00F24781" w:rsidRPr="00F24781"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PPT</w:t>
            </w:r>
          </w:p>
        </w:tc>
      </w:tr>
      <w:tr w:rsidR="00F24781" w:rsidRPr="00414D6B" w14:paraId="43C770EA" w14:textId="77777777" w:rsidTr="006B442C">
        <w:trPr>
          <w:trHeight w:val="746"/>
        </w:trPr>
        <w:tc>
          <w:tcPr>
            <w:tcW w:w="1768" w:type="dxa"/>
            <w:tcBorders>
              <w:top w:val="single" w:sz="4" w:space="0" w:color="000000"/>
              <w:left w:val="single" w:sz="8" w:space="0" w:color="000000"/>
              <w:bottom w:val="single" w:sz="4" w:space="0" w:color="000000"/>
              <w:right w:val="single" w:sz="8" w:space="0" w:color="000000"/>
            </w:tcBorders>
          </w:tcPr>
          <w:p w14:paraId="23F07AEE"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 xml:space="preserve">1-1,5 </w:t>
            </w:r>
            <w:proofErr w:type="spellStart"/>
            <w:r w:rsidRPr="00F24781">
              <w:rPr>
                <w:rFonts w:ascii="Source Sans Pro Light" w:hAnsi="Source Sans Pro Light" w:cs="Times New Roman"/>
                <w:bCs/>
                <w:lang w:val="en-GB"/>
              </w:rPr>
              <w:t>hours</w:t>
            </w:r>
            <w:proofErr w:type="spellEnd"/>
          </w:p>
          <w:p w14:paraId="1D480C02" w14:textId="18DCBEA1" w:rsidR="00F24781" w:rsidRPr="00F24781" w:rsidRDefault="00F24781" w:rsidP="00F24781">
            <w:pPr>
              <w:spacing w:after="120" w:line="240" w:lineRule="auto"/>
              <w:ind w:left="34"/>
              <w:jc w:val="both"/>
              <w:rPr>
                <w:rFonts w:ascii="Source Sans Pro Light" w:hAnsi="Source Sans Pro Light" w:cs="Times New Roman"/>
                <w:bCs/>
                <w:lang w:val="en-GB"/>
              </w:rPr>
            </w:pPr>
            <w:r w:rsidRPr="00F24781">
              <w:rPr>
                <w:rFonts w:ascii="Source Sans Pro Light" w:hAnsi="Source Sans Pro Light" w:cs="Times New Roman"/>
                <w:b/>
                <w:bCs/>
                <w:lang w:val="en-GB"/>
              </w:rPr>
              <w:t>Stories &amp; Experiences – the luggage</w:t>
            </w:r>
          </w:p>
        </w:tc>
        <w:tc>
          <w:tcPr>
            <w:tcW w:w="1845" w:type="dxa"/>
            <w:tcBorders>
              <w:top w:val="nil"/>
              <w:left w:val="single" w:sz="8" w:space="0" w:color="000000"/>
              <w:bottom w:val="nil"/>
              <w:right w:val="single" w:sz="8" w:space="0" w:color="000000"/>
            </w:tcBorders>
            <w:tcMar>
              <w:top w:w="100" w:type="dxa"/>
              <w:left w:w="100" w:type="dxa"/>
              <w:bottom w:w="100" w:type="dxa"/>
              <w:right w:w="100" w:type="dxa"/>
            </w:tcMar>
          </w:tcPr>
          <w:p w14:paraId="70379945"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30 min</w:t>
            </w:r>
          </w:p>
          <w:p w14:paraId="70016185" w14:textId="74049E3E" w:rsidR="00F24781" w:rsidRPr="00F57135" w:rsidRDefault="00F24781" w:rsidP="00F24781">
            <w:pPr>
              <w:spacing w:after="120" w:line="240" w:lineRule="auto"/>
              <w:jc w:val="both"/>
              <w:rPr>
                <w:rFonts w:ascii="Source Sans Pro Light" w:hAnsi="Source Sans Pro Light" w:cs="Times New Roman"/>
                <w:bCs/>
                <w:lang w:val="en-GB"/>
              </w:rPr>
            </w:pPr>
          </w:p>
        </w:tc>
        <w:tc>
          <w:tcPr>
            <w:tcW w:w="4101" w:type="dxa"/>
            <w:tcBorders>
              <w:top w:val="nil"/>
              <w:left w:val="nil"/>
              <w:bottom w:val="single" w:sz="4" w:space="0" w:color="auto"/>
              <w:right w:val="single" w:sz="8" w:space="0" w:color="000000"/>
            </w:tcBorders>
            <w:tcMar>
              <w:top w:w="100" w:type="dxa"/>
              <w:left w:w="100" w:type="dxa"/>
              <w:bottom w:w="100" w:type="dxa"/>
              <w:right w:w="100" w:type="dxa"/>
            </w:tcMar>
          </w:tcPr>
          <w:p w14:paraId="37BBE8F4" w14:textId="6789F888" w:rsidR="00F24781" w:rsidRPr="00F24781" w:rsidRDefault="00F24781" w:rsidP="00F24781">
            <w:pPr>
              <w:widowControl w:val="0"/>
              <w:rPr>
                <w:rFonts w:ascii="Source Sans Pro Light" w:hAnsi="Source Sans Pro Light" w:cs="Times New Roman"/>
                <w:b/>
                <w:bCs/>
                <w:u w:val="single"/>
                <w:lang w:val="en-GB"/>
              </w:rPr>
            </w:pPr>
            <w:r w:rsidRPr="00F24781">
              <w:rPr>
                <w:rFonts w:ascii="Source Sans Pro Light" w:hAnsi="Source Sans Pro Light" w:cs="Times New Roman"/>
                <w:b/>
                <w:bCs/>
                <w:u w:val="single"/>
                <w:lang w:val="en-GB"/>
              </w:rPr>
              <w:t>Activity: The luggage</w:t>
            </w:r>
          </w:p>
          <w:p w14:paraId="645E2459" w14:textId="197DCE33" w:rsidR="00F24781" w:rsidRPr="00F24781" w:rsidRDefault="00F24781" w:rsidP="00F24781">
            <w:pPr>
              <w:widowControl w:val="0"/>
              <w:rPr>
                <w:rFonts w:ascii="Source Sans Pro Light" w:hAnsi="Source Sans Pro Light" w:cs="Times New Roman"/>
                <w:bCs/>
                <w:lang w:val="en-GB"/>
              </w:rPr>
            </w:pPr>
            <w:r w:rsidRPr="00F24781">
              <w:rPr>
                <w:rFonts w:ascii="Source Sans Pro Light" w:hAnsi="Source Sans Pro Light" w:cs="Times New Roman"/>
                <w:bCs/>
                <w:lang w:val="en-GB"/>
              </w:rPr>
              <w:t>1) Ask learners to rad the stories about the three objects provided through slide 10.</w:t>
            </w:r>
          </w:p>
          <w:p w14:paraId="62EBB3E0" w14:textId="0AA55A6E"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 xml:space="preserve">2) Divide the class in small groups of 2-3 people, ask each group to create their own </w:t>
            </w:r>
            <w:r w:rsidRPr="00F24781">
              <w:rPr>
                <w:rFonts w:ascii="Source Sans Pro Light" w:hAnsi="Source Sans Pro Light" w:cs="Times New Roman"/>
                <w:bCs/>
                <w:lang w:val="en-GB"/>
              </w:rPr>
              <w:lastRenderedPageBreak/>
              <w:t>luggage (see S3, slide 11 for guidance), final discussion.</w:t>
            </w:r>
          </w:p>
        </w:tc>
        <w:tc>
          <w:tcPr>
            <w:tcW w:w="3690" w:type="dxa"/>
            <w:tcBorders>
              <w:top w:val="nil"/>
              <w:left w:val="nil"/>
              <w:bottom w:val="single" w:sz="4" w:space="0" w:color="auto"/>
              <w:right w:val="single" w:sz="8" w:space="0" w:color="000000"/>
            </w:tcBorders>
            <w:tcMar>
              <w:top w:w="100" w:type="dxa"/>
              <w:left w:w="100" w:type="dxa"/>
              <w:bottom w:w="100" w:type="dxa"/>
              <w:right w:w="100" w:type="dxa"/>
            </w:tcMar>
          </w:tcPr>
          <w:p w14:paraId="3C76FCAF" w14:textId="331075A3"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lastRenderedPageBreak/>
              <w:t>1) Discussion about the objects and relative stories</w:t>
            </w:r>
          </w:p>
          <w:p w14:paraId="3BC88736"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t>2) Group activity: create own luggage, final discussion</w:t>
            </w:r>
          </w:p>
          <w:p w14:paraId="16F800F4" w14:textId="77777777" w:rsidR="00F24781" w:rsidRPr="00F24781" w:rsidRDefault="00F24781" w:rsidP="00F24781">
            <w:pPr>
              <w:rPr>
                <w:rFonts w:ascii="Source Sans Pro Light" w:hAnsi="Source Sans Pro Light" w:cs="Times New Roman"/>
                <w:bCs/>
                <w:lang w:val="en-GB"/>
              </w:rPr>
            </w:pPr>
          </w:p>
          <w:p w14:paraId="0760883F" w14:textId="048AD740" w:rsidR="00F24781" w:rsidRPr="00F57135" w:rsidRDefault="00F24781" w:rsidP="00F24781">
            <w:pPr>
              <w:spacing w:after="120" w:line="240" w:lineRule="auto"/>
              <w:jc w:val="both"/>
              <w:rPr>
                <w:rFonts w:ascii="Source Sans Pro Light" w:hAnsi="Source Sans Pro Light" w:cs="Times New Roman"/>
                <w:bCs/>
                <w:lang w:val="en-GB"/>
              </w:rPr>
            </w:pPr>
          </w:p>
        </w:tc>
        <w:tc>
          <w:tcPr>
            <w:tcW w:w="3487" w:type="dxa"/>
            <w:tcBorders>
              <w:top w:val="nil"/>
              <w:left w:val="nil"/>
              <w:bottom w:val="nil"/>
              <w:right w:val="single" w:sz="8" w:space="0" w:color="000000"/>
            </w:tcBorders>
            <w:tcMar>
              <w:top w:w="100" w:type="dxa"/>
              <w:left w:w="100" w:type="dxa"/>
              <w:bottom w:w="100" w:type="dxa"/>
              <w:right w:w="100" w:type="dxa"/>
            </w:tcMar>
          </w:tcPr>
          <w:p w14:paraId="43495E6B" w14:textId="77777777" w:rsidR="00F24781" w:rsidRPr="00F24781" w:rsidRDefault="00F24781" w:rsidP="00F24781">
            <w:pPr>
              <w:rPr>
                <w:rFonts w:ascii="Source Sans Pro Light" w:hAnsi="Source Sans Pro Light" w:cs="Times New Roman"/>
                <w:bCs/>
                <w:lang w:val="en-GB"/>
              </w:rPr>
            </w:pPr>
            <w:r w:rsidRPr="00F24781">
              <w:rPr>
                <w:rFonts w:ascii="Source Sans Pro Light" w:hAnsi="Source Sans Pro Light" w:cs="Times New Roman"/>
                <w:bCs/>
                <w:lang w:val="en-GB"/>
              </w:rPr>
              <w:lastRenderedPageBreak/>
              <w:t xml:space="preserve">PPT </w:t>
            </w:r>
          </w:p>
          <w:p w14:paraId="1D5793A2" w14:textId="70B7F72D" w:rsidR="00F24781" w:rsidRPr="00F57135" w:rsidRDefault="00F24781" w:rsidP="00F24781">
            <w:pPr>
              <w:spacing w:after="120" w:line="240" w:lineRule="auto"/>
              <w:jc w:val="both"/>
              <w:rPr>
                <w:rFonts w:ascii="Source Sans Pro Light" w:hAnsi="Source Sans Pro Light" w:cs="Times New Roman"/>
                <w:bCs/>
                <w:lang w:val="en-GB"/>
              </w:rPr>
            </w:pPr>
            <w:r w:rsidRPr="00F24781">
              <w:rPr>
                <w:rFonts w:ascii="Source Sans Pro Light" w:hAnsi="Source Sans Pro Light" w:cs="Times New Roman"/>
                <w:bCs/>
                <w:lang w:val="en-GB"/>
              </w:rPr>
              <w:t>Breakout rooms</w:t>
            </w:r>
          </w:p>
        </w:tc>
      </w:tr>
      <w:tr w:rsidR="00F24781" w:rsidRPr="00414D6B" w14:paraId="05D1A511" w14:textId="77777777" w:rsidTr="006B442C">
        <w:trPr>
          <w:trHeight w:val="746"/>
        </w:trPr>
        <w:tc>
          <w:tcPr>
            <w:tcW w:w="1768" w:type="dxa"/>
            <w:tcBorders>
              <w:top w:val="single" w:sz="4" w:space="0" w:color="auto"/>
              <w:left w:val="single" w:sz="8" w:space="0" w:color="000000"/>
              <w:bottom w:val="single" w:sz="4" w:space="0" w:color="auto"/>
              <w:right w:val="single" w:sz="8" w:space="0" w:color="000000"/>
            </w:tcBorders>
          </w:tcPr>
          <w:p w14:paraId="400E3651" w14:textId="77777777" w:rsidR="00F24781" w:rsidRPr="00F24781" w:rsidRDefault="00F24781" w:rsidP="00F24781">
            <w:pPr>
              <w:rPr>
                <w:rFonts w:ascii="Source Sans Pro Light" w:hAnsi="Source Sans Pro Light" w:cs="Times New Roman"/>
                <w:bCs/>
                <w:lang w:val="en-GB"/>
              </w:rPr>
            </w:pPr>
          </w:p>
        </w:tc>
        <w:tc>
          <w:tcPr>
            <w:tcW w:w="18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C468755" w14:textId="62CBD07E" w:rsidR="00F24781" w:rsidRPr="00F24781" w:rsidRDefault="00F24781" w:rsidP="00F24781">
            <w:pPr>
              <w:rPr>
                <w:rFonts w:ascii="Source Sans Pro Light" w:hAnsi="Source Sans Pro Light" w:cs="Times New Roman"/>
                <w:bCs/>
                <w:lang w:val="en-GB"/>
              </w:rPr>
            </w:pPr>
            <w:r w:rsidRPr="006B442C">
              <w:rPr>
                <w:rFonts w:ascii="Source Sans Pro Light" w:hAnsi="Source Sans Pro Light" w:cs="Times New Roman"/>
                <w:bCs/>
                <w:lang w:val="en-GB"/>
              </w:rPr>
              <w:t>25 min</w:t>
            </w:r>
          </w:p>
        </w:tc>
        <w:tc>
          <w:tcPr>
            <w:tcW w:w="410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76DC769" w14:textId="7A5F6354" w:rsidR="00F24781" w:rsidRPr="006B442C" w:rsidRDefault="00F24781" w:rsidP="00F24781">
            <w:pPr>
              <w:widowControl w:val="0"/>
              <w:rPr>
                <w:rFonts w:ascii="Source Sans Pro Light" w:hAnsi="Source Sans Pro Light" w:cs="Times New Roman"/>
                <w:b/>
                <w:bCs/>
                <w:u w:val="single"/>
                <w:lang w:val="en-GB"/>
              </w:rPr>
            </w:pPr>
            <w:r w:rsidRPr="006B442C">
              <w:rPr>
                <w:rFonts w:ascii="Source Sans Pro Light" w:hAnsi="Source Sans Pro Light" w:cs="Times New Roman"/>
                <w:b/>
                <w:bCs/>
                <w:u w:val="single"/>
                <w:lang w:val="en-GB"/>
              </w:rPr>
              <w:t>Activity: Passport check</w:t>
            </w:r>
            <w:r w:rsidR="006B442C" w:rsidRPr="006B442C">
              <w:rPr>
                <w:rFonts w:ascii="Source Sans Pro Light" w:hAnsi="Source Sans Pro Light" w:cs="Times New Roman"/>
                <w:b/>
                <w:bCs/>
                <w:u w:val="single"/>
                <w:lang w:val="en-GB"/>
              </w:rPr>
              <w:t>.</w:t>
            </w:r>
          </w:p>
          <w:p w14:paraId="38C2B3C7" w14:textId="7987F25D" w:rsidR="00F24781" w:rsidRPr="006B442C" w:rsidRDefault="00F24781" w:rsidP="00F24781">
            <w:pPr>
              <w:widowControl w:val="0"/>
              <w:rPr>
                <w:rFonts w:ascii="Source Sans Pro Light" w:hAnsi="Source Sans Pro Light" w:cs="Times New Roman"/>
                <w:bCs/>
                <w:lang w:val="en-GB"/>
              </w:rPr>
            </w:pPr>
            <w:r w:rsidRPr="006B442C">
              <w:rPr>
                <w:rFonts w:ascii="Source Sans Pro Light" w:hAnsi="Source Sans Pro Light" w:cs="Times New Roman"/>
                <w:bCs/>
                <w:lang w:val="en-GB"/>
              </w:rPr>
              <w:t xml:space="preserve">Divide the class in groups of 2-3 people, ask each group to select </w:t>
            </w:r>
            <w:hyperlink r:id="rId14" w:history="1">
              <w:r w:rsidRPr="006B442C">
                <w:rPr>
                  <w:rFonts w:ascii="Source Sans Pro Light" w:hAnsi="Source Sans Pro Light" w:cs="Times New Roman"/>
                  <w:bCs/>
                  <w:lang w:val="en-GB"/>
                </w:rPr>
                <w:t xml:space="preserve">passport </w:t>
              </w:r>
            </w:hyperlink>
            <w:r w:rsidRPr="006B442C">
              <w:rPr>
                <w:rFonts w:ascii="Source Sans Pro Light" w:hAnsi="Source Sans Pro Light" w:cs="Times New Roman"/>
                <w:bCs/>
                <w:lang w:val="en-GB"/>
              </w:rPr>
              <w:t>(make sure they choose variegated countries) and to check where they could go without visa, comparison of results and final discussion. (Debate can focus on requirements to enter a developed country, or on the privileges of a person in a developed country.)</w:t>
            </w:r>
          </w:p>
        </w:tc>
        <w:tc>
          <w:tcPr>
            <w:tcW w:w="3690"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077A25A" w14:textId="6F69D736" w:rsidR="00F24781" w:rsidRPr="00F24781" w:rsidRDefault="00F24781" w:rsidP="00F24781">
            <w:pPr>
              <w:rPr>
                <w:rFonts w:ascii="Source Sans Pro Light" w:hAnsi="Source Sans Pro Light" w:cs="Times New Roman"/>
                <w:bCs/>
                <w:lang w:val="en-GB"/>
              </w:rPr>
            </w:pPr>
            <w:r w:rsidRPr="006B442C">
              <w:rPr>
                <w:rFonts w:ascii="Source Sans Pro Light" w:hAnsi="Source Sans Pro Light" w:cs="Times New Roman"/>
                <w:bCs/>
                <w:lang w:val="en-GB"/>
              </w:rPr>
              <w:t>Group activity: choose a passport and check the number of countries that they can get access to without visa, discussion in plenary.</w:t>
            </w:r>
          </w:p>
        </w:tc>
        <w:tc>
          <w:tcPr>
            <w:tcW w:w="3487"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89C0DFF" w14:textId="4A723584" w:rsidR="00F24781" w:rsidRPr="00F24781" w:rsidRDefault="00F24781" w:rsidP="00F24781">
            <w:pPr>
              <w:rPr>
                <w:rFonts w:ascii="Source Sans Pro Light" w:hAnsi="Source Sans Pro Light" w:cs="Times New Roman"/>
                <w:bCs/>
                <w:lang w:val="en-GB"/>
              </w:rPr>
            </w:pPr>
            <w:proofErr w:type="spellStart"/>
            <w:r w:rsidRPr="006B442C">
              <w:rPr>
                <w:rFonts w:ascii="Source Sans Pro Light" w:hAnsi="Source Sans Pro Light" w:cs="Times New Roman"/>
                <w:bCs/>
                <w:lang w:val="en-GB"/>
              </w:rPr>
              <w:t>Breakout</w:t>
            </w:r>
            <w:proofErr w:type="spellEnd"/>
            <w:r w:rsidRPr="006B442C">
              <w:rPr>
                <w:rFonts w:ascii="Source Sans Pro Light" w:hAnsi="Source Sans Pro Light" w:cs="Times New Roman"/>
                <w:bCs/>
                <w:lang w:val="en-GB"/>
              </w:rPr>
              <w:t xml:space="preserve"> </w:t>
            </w:r>
            <w:proofErr w:type="spellStart"/>
            <w:r w:rsidRPr="006B442C">
              <w:rPr>
                <w:rFonts w:ascii="Source Sans Pro Light" w:hAnsi="Source Sans Pro Light" w:cs="Times New Roman"/>
                <w:bCs/>
                <w:lang w:val="en-GB"/>
              </w:rPr>
              <w:t>rooms</w:t>
            </w:r>
            <w:proofErr w:type="spellEnd"/>
          </w:p>
        </w:tc>
      </w:tr>
      <w:tr w:rsidR="006B442C" w:rsidRPr="00414D6B" w14:paraId="7E91C361" w14:textId="77777777" w:rsidTr="006B442C">
        <w:trPr>
          <w:trHeight w:val="746"/>
        </w:trPr>
        <w:tc>
          <w:tcPr>
            <w:tcW w:w="1768" w:type="dxa"/>
            <w:tcBorders>
              <w:top w:val="single" w:sz="4" w:space="0" w:color="auto"/>
              <w:left w:val="single" w:sz="8" w:space="0" w:color="000000"/>
              <w:bottom w:val="single" w:sz="4" w:space="0" w:color="auto"/>
              <w:right w:val="single" w:sz="8" w:space="0" w:color="000000"/>
            </w:tcBorders>
          </w:tcPr>
          <w:p w14:paraId="034D0F55" w14:textId="77777777" w:rsidR="006B442C" w:rsidRPr="00F24781" w:rsidRDefault="006B442C" w:rsidP="006B442C">
            <w:pPr>
              <w:rPr>
                <w:rFonts w:ascii="Source Sans Pro Light" w:hAnsi="Source Sans Pro Light" w:cs="Times New Roman"/>
                <w:bCs/>
                <w:lang w:val="en-GB"/>
              </w:rPr>
            </w:pPr>
          </w:p>
        </w:tc>
        <w:tc>
          <w:tcPr>
            <w:tcW w:w="184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E51F3C4" w14:textId="606FA227" w:rsidR="006B442C" w:rsidRPr="006B442C" w:rsidRDefault="006B442C" w:rsidP="006B442C">
            <w:pPr>
              <w:rPr>
                <w:rFonts w:ascii="Source Sans Pro Light" w:hAnsi="Source Sans Pro Light" w:cs="Times New Roman"/>
                <w:bCs/>
                <w:lang w:val="en-GB"/>
              </w:rPr>
            </w:pPr>
            <w:r>
              <w:rPr>
                <w:rFonts w:ascii="Source Sans Pro Light" w:hAnsi="Source Sans Pro Light" w:cs="Times New Roman"/>
                <w:bCs/>
                <w:lang w:val="en-GB"/>
              </w:rPr>
              <w:t>A</w:t>
            </w:r>
            <w:r w:rsidRPr="006B442C">
              <w:rPr>
                <w:rFonts w:ascii="Source Sans Pro Light" w:hAnsi="Source Sans Pro Light" w:cs="Times New Roman"/>
                <w:bCs/>
                <w:lang w:val="en-GB"/>
              </w:rPr>
              <w:t>lternative activity</w:t>
            </w:r>
          </w:p>
        </w:tc>
        <w:tc>
          <w:tcPr>
            <w:tcW w:w="410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9016F69" w14:textId="14B67878" w:rsidR="006B442C" w:rsidRPr="006B442C" w:rsidRDefault="006B442C" w:rsidP="006B442C">
            <w:pPr>
              <w:widowControl w:val="0"/>
              <w:rPr>
                <w:rFonts w:ascii="Source Sans Pro Light" w:hAnsi="Source Sans Pro Light" w:cs="Times New Roman"/>
                <w:bCs/>
                <w:lang w:val="en-GB"/>
              </w:rPr>
            </w:pPr>
            <w:r w:rsidRPr="006B442C">
              <w:rPr>
                <w:rFonts w:ascii="Source Sans Pro Light" w:hAnsi="Source Sans Pro Light" w:cs="Times New Roman"/>
                <w:bCs/>
                <w:lang w:val="en-GB"/>
              </w:rPr>
              <w:t xml:space="preserve">Show </w:t>
            </w:r>
            <w:hyperlink r:id="rId15" w:history="1">
              <w:proofErr w:type="spellStart"/>
              <w:r w:rsidRPr="006B442C">
                <w:rPr>
                  <w:rFonts w:ascii="Source Sans Pro Light" w:hAnsi="Source Sans Pro Light" w:cs="Times New Roman"/>
                  <w:bCs/>
                  <w:lang w:val="en-GB"/>
                </w:rPr>
                <w:t>video</w:t>
              </w:r>
              <w:proofErr w:type="spellEnd"/>
            </w:hyperlink>
            <w:r w:rsidRPr="006B442C">
              <w:rPr>
                <w:rFonts w:ascii="Source Sans Pro Light" w:hAnsi="Source Sans Pro Light" w:cs="Times New Roman"/>
                <w:bCs/>
                <w:lang w:val="en-GB"/>
              </w:rPr>
              <w:t xml:space="preserve"> (S3, </w:t>
            </w:r>
            <w:proofErr w:type="spellStart"/>
            <w:r w:rsidRPr="006B442C">
              <w:rPr>
                <w:rFonts w:ascii="Source Sans Pro Light" w:hAnsi="Source Sans Pro Light" w:cs="Times New Roman"/>
                <w:bCs/>
                <w:lang w:val="en-GB"/>
              </w:rPr>
              <w:t>slide</w:t>
            </w:r>
            <w:proofErr w:type="spellEnd"/>
            <w:r w:rsidRPr="006B442C">
              <w:rPr>
                <w:rFonts w:ascii="Source Sans Pro Light" w:hAnsi="Source Sans Pro Light" w:cs="Times New Roman"/>
                <w:bCs/>
                <w:lang w:val="en-GB"/>
              </w:rPr>
              <w:t xml:space="preserve"> 12) </w:t>
            </w:r>
            <w:proofErr w:type="spellStart"/>
            <w:r w:rsidRPr="006B442C">
              <w:rPr>
                <w:rFonts w:ascii="Source Sans Pro Light" w:hAnsi="Source Sans Pro Light" w:cs="Times New Roman"/>
                <w:bCs/>
                <w:lang w:val="en-GB"/>
              </w:rPr>
              <w:t>or</w:t>
            </w:r>
            <w:proofErr w:type="spellEnd"/>
            <w:r w:rsidRPr="006B442C">
              <w:rPr>
                <w:rFonts w:ascii="Source Sans Pro Light" w:hAnsi="Source Sans Pro Light" w:cs="Times New Roman"/>
                <w:bCs/>
                <w:lang w:val="en-GB"/>
              </w:rPr>
              <w:t xml:space="preserve"> ask learners to read the </w:t>
            </w:r>
            <w:hyperlink r:id="rId16" w:history="1">
              <w:r w:rsidRPr="006B442C">
                <w:rPr>
                  <w:rFonts w:ascii="Source Sans Pro Light" w:hAnsi="Source Sans Pro Light" w:cs="Times New Roman"/>
                  <w:bCs/>
                  <w:lang w:val="en-GB"/>
                </w:rPr>
                <w:t>story</w:t>
              </w:r>
            </w:hyperlink>
            <w:r w:rsidRPr="006B442C">
              <w:rPr>
                <w:rFonts w:ascii="Source Sans Pro Light" w:hAnsi="Source Sans Pro Light" w:cs="Times New Roman"/>
                <w:bCs/>
                <w:lang w:val="en-GB"/>
              </w:rPr>
              <w:t xml:space="preserve"> instead, divide class in groups of 3-4 people, ask each group to discuss their  impressions about the video, final discussion on difficulties connected to migration and/or on the migrants’ social contributions.</w:t>
            </w:r>
          </w:p>
        </w:tc>
        <w:tc>
          <w:tcPr>
            <w:tcW w:w="3690"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71BEB61" w14:textId="37384E30" w:rsidR="006B442C" w:rsidRPr="006B442C" w:rsidRDefault="006B442C" w:rsidP="006B442C">
            <w:pPr>
              <w:rPr>
                <w:rFonts w:ascii="Source Sans Pro Light" w:hAnsi="Source Sans Pro Light" w:cs="Times New Roman"/>
                <w:bCs/>
                <w:lang w:val="en-GB"/>
              </w:rPr>
            </w:pPr>
            <w:r w:rsidRPr="006B442C">
              <w:rPr>
                <w:rFonts w:ascii="Source Sans Pro Light" w:hAnsi="Source Sans Pro Light" w:cs="Times New Roman"/>
                <w:bCs/>
                <w:lang w:val="en-GB"/>
              </w:rPr>
              <w:t>Group activity: discussion on the video, final discussion in plenary.</w:t>
            </w:r>
          </w:p>
        </w:tc>
        <w:tc>
          <w:tcPr>
            <w:tcW w:w="3487"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61C62EE" w14:textId="77777777" w:rsidR="006B442C" w:rsidRPr="006B442C" w:rsidRDefault="006B442C" w:rsidP="006B442C">
            <w:pPr>
              <w:rPr>
                <w:rFonts w:ascii="Source Sans Pro Light" w:hAnsi="Source Sans Pro Light" w:cs="Times New Roman"/>
                <w:bCs/>
                <w:lang w:val="en-GB"/>
              </w:rPr>
            </w:pPr>
            <w:r w:rsidRPr="006B442C">
              <w:rPr>
                <w:rFonts w:ascii="Source Sans Pro Light" w:hAnsi="Source Sans Pro Light" w:cs="Times New Roman"/>
                <w:bCs/>
                <w:lang w:val="en-GB"/>
              </w:rPr>
              <w:t>PPT</w:t>
            </w:r>
          </w:p>
          <w:p w14:paraId="0A0BEFA0" w14:textId="77777777" w:rsidR="006B442C" w:rsidRPr="006B442C" w:rsidRDefault="006B442C" w:rsidP="006B442C">
            <w:pPr>
              <w:rPr>
                <w:rFonts w:ascii="Source Sans Pro Light" w:hAnsi="Source Sans Pro Light" w:cs="Times New Roman"/>
                <w:bCs/>
                <w:lang w:val="en-GB"/>
              </w:rPr>
            </w:pPr>
            <w:r w:rsidRPr="006B442C">
              <w:rPr>
                <w:rFonts w:ascii="Source Sans Pro Light" w:hAnsi="Source Sans Pro Light" w:cs="Times New Roman"/>
                <w:bCs/>
                <w:lang w:val="en-GB"/>
              </w:rPr>
              <w:t>Speakers</w:t>
            </w:r>
          </w:p>
          <w:p w14:paraId="0521D916" w14:textId="06F47238" w:rsidR="006B442C" w:rsidRPr="006B442C" w:rsidRDefault="006B442C" w:rsidP="006B442C">
            <w:pPr>
              <w:rPr>
                <w:rFonts w:ascii="Source Sans Pro Light" w:hAnsi="Source Sans Pro Light" w:cs="Times New Roman"/>
                <w:bCs/>
                <w:lang w:val="en-GB"/>
              </w:rPr>
            </w:pPr>
            <w:r w:rsidRPr="006B442C">
              <w:rPr>
                <w:rFonts w:ascii="Source Sans Pro Light" w:hAnsi="Source Sans Pro Light" w:cs="Times New Roman"/>
                <w:bCs/>
                <w:lang w:val="en-GB"/>
              </w:rPr>
              <w:t>Breakout rooms</w:t>
            </w:r>
          </w:p>
        </w:tc>
      </w:tr>
      <w:tr w:rsidR="006B442C" w:rsidRPr="00414D6B" w14:paraId="2E73E491" w14:textId="77777777" w:rsidTr="007F0806">
        <w:trPr>
          <w:trHeight w:val="746"/>
        </w:trPr>
        <w:tc>
          <w:tcPr>
            <w:tcW w:w="1768" w:type="dxa"/>
            <w:tcBorders>
              <w:top w:val="single" w:sz="4" w:space="0" w:color="auto"/>
              <w:left w:val="single" w:sz="8" w:space="0" w:color="000000"/>
              <w:bottom w:val="single" w:sz="8" w:space="0" w:color="000000"/>
              <w:right w:val="single" w:sz="8" w:space="0" w:color="000000"/>
            </w:tcBorders>
          </w:tcPr>
          <w:p w14:paraId="7E3F6AB5" w14:textId="77777777" w:rsidR="006B442C" w:rsidRPr="00F24781" w:rsidRDefault="006B442C" w:rsidP="006B442C">
            <w:pPr>
              <w:rPr>
                <w:rFonts w:ascii="Source Sans Pro Light" w:hAnsi="Source Sans Pro Light" w:cs="Times New Roman"/>
                <w:bCs/>
                <w:lang w:val="en-GB"/>
              </w:rPr>
            </w:pPr>
          </w:p>
        </w:tc>
        <w:tc>
          <w:tcPr>
            <w:tcW w:w="13123" w:type="dxa"/>
            <w:gridSpan w:val="4"/>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2BB7AEB" w14:textId="77777777" w:rsidR="006B442C" w:rsidRPr="006B442C" w:rsidRDefault="006B442C" w:rsidP="006B442C">
            <w:pPr>
              <w:rPr>
                <w:rFonts w:ascii="Source Sans Pro Light" w:hAnsi="Source Sans Pro Light" w:cs="Times New Roman"/>
                <w:bCs/>
                <w:lang w:val="en-GB"/>
              </w:rPr>
            </w:pPr>
            <w:r w:rsidRPr="006B442C">
              <w:rPr>
                <w:rFonts w:ascii="Source Sans Pro Light" w:hAnsi="Source Sans Pro Light" w:cs="Times New Roman"/>
                <w:bCs/>
                <w:lang w:val="en-GB"/>
              </w:rPr>
              <w:t>Self-study material for session 3:</w:t>
            </w:r>
          </w:p>
          <w:p w14:paraId="624B8723" w14:textId="77777777" w:rsidR="006B442C" w:rsidRPr="006B442C" w:rsidRDefault="006B442C" w:rsidP="006B442C">
            <w:pPr>
              <w:pStyle w:val="ListParagraph"/>
              <w:numPr>
                <w:ilvl w:val="0"/>
                <w:numId w:val="13"/>
              </w:numPr>
              <w:ind w:left="396"/>
              <w:rPr>
                <w:rFonts w:ascii="Source Sans Pro Light" w:hAnsi="Source Sans Pro Light" w:cs="Times New Roman"/>
                <w:bCs/>
                <w:lang w:val="en-GB"/>
              </w:rPr>
            </w:pPr>
            <w:r w:rsidRPr="006B442C">
              <w:rPr>
                <w:rFonts w:ascii="Source Sans Pro Light" w:hAnsi="Source Sans Pro Light" w:cs="Times New Roman"/>
                <w:bCs/>
                <w:lang w:val="en-GB"/>
              </w:rPr>
              <w:t xml:space="preserve">Crenshaw, K. (1989) ‘Demarginalizing the Intersection of Race and Sex: A Black Feminist Critique of Antidiscrimination Doctrine, Feminist Theory and Antiracist Politics’, University of Chicago Legal Forum 1989(1):139-167, </w:t>
            </w:r>
            <w:hyperlink r:id="rId17" w:history="1">
              <w:r w:rsidRPr="006B442C">
                <w:rPr>
                  <w:rStyle w:val="Hyperlink"/>
                  <w:rFonts w:ascii="Source Sans Pro Light" w:hAnsi="Source Sans Pro Light" w:cs="Times New Roman"/>
                  <w:bCs/>
                  <w:lang w:val="en-GB"/>
                </w:rPr>
                <w:t>http://chicagounbound.uchicago.edu/uclf/vol1989/iss1/8</w:t>
              </w:r>
            </w:hyperlink>
            <w:r w:rsidRPr="006B442C">
              <w:rPr>
                <w:rFonts w:ascii="Source Sans Pro Light" w:hAnsi="Source Sans Pro Light" w:cs="Times New Roman"/>
                <w:bCs/>
                <w:lang w:val="en-GB"/>
              </w:rPr>
              <w:t xml:space="preserve"> , accessed 12 January 2022.</w:t>
            </w:r>
          </w:p>
          <w:p w14:paraId="73E189E4" w14:textId="06115737" w:rsidR="006B442C" w:rsidRPr="006B442C" w:rsidRDefault="006B442C" w:rsidP="006B442C">
            <w:pPr>
              <w:pStyle w:val="ListParagraph"/>
              <w:numPr>
                <w:ilvl w:val="0"/>
                <w:numId w:val="13"/>
              </w:numPr>
              <w:ind w:left="396"/>
              <w:rPr>
                <w:rFonts w:ascii="Source Sans Pro Light" w:hAnsi="Source Sans Pro Light" w:cs="Times New Roman"/>
                <w:bCs/>
                <w:lang w:val="en-GB"/>
              </w:rPr>
            </w:pPr>
            <w:proofErr w:type="spellStart"/>
            <w:r w:rsidRPr="006B442C">
              <w:rPr>
                <w:rFonts w:ascii="Source Sans Pro Light" w:hAnsi="Source Sans Pro Light" w:cs="Times New Roman"/>
                <w:bCs/>
                <w:lang w:val="en-GB"/>
              </w:rPr>
              <w:lastRenderedPageBreak/>
              <w:t>Fiddian-Qasmiyeh</w:t>
            </w:r>
            <w:proofErr w:type="spellEnd"/>
            <w:r w:rsidRPr="006B442C">
              <w:rPr>
                <w:rFonts w:ascii="Source Sans Pro Light" w:hAnsi="Source Sans Pro Light" w:cs="Times New Roman"/>
                <w:bCs/>
                <w:lang w:val="en-GB"/>
              </w:rPr>
              <w:t xml:space="preserve">, E., </w:t>
            </w:r>
            <w:proofErr w:type="spellStart"/>
            <w:r w:rsidRPr="006B442C">
              <w:rPr>
                <w:rFonts w:ascii="Source Sans Pro Light" w:hAnsi="Source Sans Pro Light" w:cs="Times New Roman"/>
                <w:bCs/>
                <w:lang w:val="en-GB"/>
              </w:rPr>
              <w:t>Loescher</w:t>
            </w:r>
            <w:proofErr w:type="spellEnd"/>
            <w:r w:rsidRPr="006B442C">
              <w:rPr>
                <w:rFonts w:ascii="Source Sans Pro Light" w:hAnsi="Source Sans Pro Light" w:cs="Times New Roman"/>
                <w:bCs/>
                <w:lang w:val="en-GB"/>
              </w:rPr>
              <w:t xml:space="preserve">, G., Long, K., and </w:t>
            </w:r>
            <w:proofErr w:type="spellStart"/>
            <w:r w:rsidRPr="006B442C">
              <w:rPr>
                <w:rFonts w:ascii="Source Sans Pro Light" w:hAnsi="Source Sans Pro Light" w:cs="Times New Roman"/>
                <w:bCs/>
                <w:lang w:val="en-GB"/>
              </w:rPr>
              <w:t>Sigona</w:t>
            </w:r>
            <w:proofErr w:type="spellEnd"/>
            <w:r w:rsidRPr="006B442C">
              <w:rPr>
                <w:rFonts w:ascii="Source Sans Pro Light" w:hAnsi="Source Sans Pro Light" w:cs="Times New Roman"/>
                <w:bCs/>
                <w:lang w:val="en-GB"/>
              </w:rPr>
              <w:t>, N. (eds.) (2014) ‘The Oxford Handbook of Refugee and Forced Migration Studies’. Oxford: Oxford University Press. (</w:t>
            </w:r>
            <w:proofErr w:type="gramStart"/>
            <w:r w:rsidRPr="006B442C">
              <w:rPr>
                <w:rFonts w:ascii="Source Sans Pro Light" w:hAnsi="Source Sans Pro Light" w:cs="Times New Roman"/>
                <w:bCs/>
                <w:lang w:val="en-GB"/>
              </w:rPr>
              <w:t>in</w:t>
            </w:r>
            <w:proofErr w:type="gramEnd"/>
            <w:r w:rsidRPr="006B442C">
              <w:rPr>
                <w:rFonts w:ascii="Source Sans Pro Light" w:hAnsi="Source Sans Pro Light" w:cs="Times New Roman"/>
                <w:bCs/>
                <w:lang w:val="en-GB"/>
              </w:rPr>
              <w:t xml:space="preserve"> particular section on “Lived Experiences and Representations of Forced Migration”)</w:t>
            </w:r>
          </w:p>
        </w:tc>
      </w:tr>
    </w:tbl>
    <w:p w14:paraId="718A7592" w14:textId="6EAAF833" w:rsidR="00AE22FD" w:rsidRPr="003C2227" w:rsidRDefault="00AE22FD" w:rsidP="00AE22FD">
      <w:pPr>
        <w:spacing w:after="120" w:line="276" w:lineRule="auto"/>
        <w:ind w:left="-284"/>
        <w:jc w:val="both"/>
        <w:rPr>
          <w:rFonts w:ascii="Source Sans Pro Light" w:hAnsi="Source Sans Pro Light" w:cs="Times New Roman"/>
          <w:bCs/>
          <w:lang w:val="en-US"/>
        </w:rPr>
      </w:pPr>
    </w:p>
    <w:sectPr w:rsidR="00AE22FD" w:rsidRPr="003C2227" w:rsidSect="004D4102">
      <w:headerReference w:type="default" r:id="rId18"/>
      <w:footerReference w:type="even" r:id="rId19"/>
      <w:footerReference w:type="default" r:id="rId20"/>
      <w:headerReference w:type="first" r:id="rId21"/>
      <w:pgSz w:w="16838" w:h="11906" w:orient="landscape"/>
      <w:pgMar w:top="2245" w:right="1134" w:bottom="991" w:left="992" w:header="708"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8E79" w14:textId="77777777" w:rsidR="0008217E" w:rsidRDefault="0008217E" w:rsidP="00094809">
      <w:pPr>
        <w:spacing w:after="0" w:line="240" w:lineRule="auto"/>
      </w:pPr>
      <w:r>
        <w:separator/>
      </w:r>
    </w:p>
  </w:endnote>
  <w:endnote w:type="continuationSeparator" w:id="0">
    <w:p w14:paraId="397EA1DA" w14:textId="77777777" w:rsidR="0008217E" w:rsidRDefault="0008217E"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1043" w14:textId="77777777" w:rsidR="0008217E" w:rsidRDefault="0008217E" w:rsidP="00094809">
      <w:pPr>
        <w:spacing w:after="0" w:line="240" w:lineRule="auto"/>
      </w:pPr>
      <w:r>
        <w:separator/>
      </w:r>
    </w:p>
  </w:footnote>
  <w:footnote w:type="continuationSeparator" w:id="0">
    <w:p w14:paraId="765A048A" w14:textId="77777777" w:rsidR="0008217E" w:rsidRDefault="0008217E"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5F44412C" w:rsidR="00094809" w:rsidRPr="00094809" w:rsidRDefault="0055592C" w:rsidP="00094809">
    <w:pPr>
      <w:pStyle w:val="Header"/>
      <w:tabs>
        <w:tab w:val="clear" w:pos="9072"/>
      </w:tabs>
      <w:ind w:left="-567" w:right="-426"/>
      <w:rPr>
        <w:sz w:val="18"/>
        <w:szCs w:val="18"/>
      </w:rPr>
    </w:pPr>
    <w:r>
      <w:rPr>
        <w:noProof/>
        <w:sz w:val="18"/>
        <w:szCs w:val="18"/>
        <w:lang w:eastAsia="de-DE"/>
      </w:rPr>
      <w:drawing>
        <wp:inline distT="0" distB="0" distL="0" distR="0" wp14:anchorId="6C0B26B8" wp14:editId="218D5A1C">
          <wp:extent cx="1467293" cy="825352"/>
          <wp:effectExtent l="0" t="0" r="0" b="0"/>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950" cy="8442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47E9" w14:textId="29C2DAF5" w:rsidR="0055592C" w:rsidRDefault="0055592C">
    <w:pPr>
      <w:pStyle w:val="Header"/>
    </w:pPr>
    <w:r w:rsidRPr="00094809">
      <w:rPr>
        <w:noProof/>
        <w:sz w:val="18"/>
        <w:szCs w:val="18"/>
        <w:lang w:eastAsia="de-DE"/>
      </w:rPr>
      <w:drawing>
        <wp:anchor distT="0" distB="0" distL="114300" distR="114300" simplePos="0" relativeHeight="251660288" behindDoc="1" locked="0" layoutInCell="1" allowOverlap="1" wp14:anchorId="3356A925" wp14:editId="4DD77F87">
          <wp:simplePos x="0" y="0"/>
          <wp:positionH relativeFrom="margin">
            <wp:posOffset>-639445</wp:posOffset>
          </wp:positionH>
          <wp:positionV relativeFrom="paragraph">
            <wp:posOffset>-446878</wp:posOffset>
          </wp:positionV>
          <wp:extent cx="10706986" cy="2696810"/>
          <wp:effectExtent l="0" t="0" r="0" b="0"/>
          <wp:wrapNone/>
          <wp:docPr id="11" name="Grafik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9"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6986" cy="2696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0B5"/>
    <w:multiLevelType w:val="hybridMultilevel"/>
    <w:tmpl w:val="6532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74FFF"/>
    <w:multiLevelType w:val="hybridMultilevel"/>
    <w:tmpl w:val="4678C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F1CCF"/>
    <w:multiLevelType w:val="hybridMultilevel"/>
    <w:tmpl w:val="C6426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0F08FF"/>
    <w:multiLevelType w:val="hybridMultilevel"/>
    <w:tmpl w:val="96F23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307767"/>
    <w:multiLevelType w:val="hybridMultilevel"/>
    <w:tmpl w:val="FBC8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891793"/>
    <w:multiLevelType w:val="hybridMultilevel"/>
    <w:tmpl w:val="0854CD12"/>
    <w:lvl w:ilvl="0" w:tplc="EE5E2732">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F4C83"/>
    <w:multiLevelType w:val="hybridMultilevel"/>
    <w:tmpl w:val="E72AD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6D741F"/>
    <w:multiLevelType w:val="hybridMultilevel"/>
    <w:tmpl w:val="FA32DCF4"/>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B50262"/>
    <w:multiLevelType w:val="hybridMultilevel"/>
    <w:tmpl w:val="42DC7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D666CA"/>
    <w:multiLevelType w:val="hybridMultilevel"/>
    <w:tmpl w:val="40D23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B81B82"/>
    <w:multiLevelType w:val="hybridMultilevel"/>
    <w:tmpl w:val="EB3E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3680E"/>
    <w:multiLevelType w:val="hybridMultilevel"/>
    <w:tmpl w:val="5D980284"/>
    <w:lvl w:ilvl="0" w:tplc="F760A22E">
      <w:start w:val="1"/>
      <w:numFmt w:val="bullet"/>
      <w:lvlText w:val="•"/>
      <w:lvlJc w:val="left"/>
      <w:pPr>
        <w:tabs>
          <w:tab w:val="num" w:pos="720"/>
        </w:tabs>
        <w:ind w:left="720" w:hanging="360"/>
      </w:pPr>
      <w:rPr>
        <w:rFonts w:ascii="Arial" w:hAnsi="Arial" w:hint="default"/>
      </w:rPr>
    </w:lvl>
    <w:lvl w:ilvl="1" w:tplc="611A75FC" w:tentative="1">
      <w:start w:val="1"/>
      <w:numFmt w:val="bullet"/>
      <w:lvlText w:val="•"/>
      <w:lvlJc w:val="left"/>
      <w:pPr>
        <w:tabs>
          <w:tab w:val="num" w:pos="1440"/>
        </w:tabs>
        <w:ind w:left="1440" w:hanging="360"/>
      </w:pPr>
      <w:rPr>
        <w:rFonts w:ascii="Arial" w:hAnsi="Arial" w:hint="default"/>
      </w:rPr>
    </w:lvl>
    <w:lvl w:ilvl="2" w:tplc="D522F4A4" w:tentative="1">
      <w:start w:val="1"/>
      <w:numFmt w:val="bullet"/>
      <w:lvlText w:val="•"/>
      <w:lvlJc w:val="left"/>
      <w:pPr>
        <w:tabs>
          <w:tab w:val="num" w:pos="2160"/>
        </w:tabs>
        <w:ind w:left="2160" w:hanging="360"/>
      </w:pPr>
      <w:rPr>
        <w:rFonts w:ascii="Arial" w:hAnsi="Arial" w:hint="default"/>
      </w:rPr>
    </w:lvl>
    <w:lvl w:ilvl="3" w:tplc="E6C81112" w:tentative="1">
      <w:start w:val="1"/>
      <w:numFmt w:val="bullet"/>
      <w:lvlText w:val="•"/>
      <w:lvlJc w:val="left"/>
      <w:pPr>
        <w:tabs>
          <w:tab w:val="num" w:pos="2880"/>
        </w:tabs>
        <w:ind w:left="2880" w:hanging="360"/>
      </w:pPr>
      <w:rPr>
        <w:rFonts w:ascii="Arial" w:hAnsi="Arial" w:hint="default"/>
      </w:rPr>
    </w:lvl>
    <w:lvl w:ilvl="4" w:tplc="54047B54" w:tentative="1">
      <w:start w:val="1"/>
      <w:numFmt w:val="bullet"/>
      <w:lvlText w:val="•"/>
      <w:lvlJc w:val="left"/>
      <w:pPr>
        <w:tabs>
          <w:tab w:val="num" w:pos="3600"/>
        </w:tabs>
        <w:ind w:left="3600" w:hanging="360"/>
      </w:pPr>
      <w:rPr>
        <w:rFonts w:ascii="Arial" w:hAnsi="Arial" w:hint="default"/>
      </w:rPr>
    </w:lvl>
    <w:lvl w:ilvl="5" w:tplc="D1A650EA" w:tentative="1">
      <w:start w:val="1"/>
      <w:numFmt w:val="bullet"/>
      <w:lvlText w:val="•"/>
      <w:lvlJc w:val="left"/>
      <w:pPr>
        <w:tabs>
          <w:tab w:val="num" w:pos="4320"/>
        </w:tabs>
        <w:ind w:left="4320" w:hanging="360"/>
      </w:pPr>
      <w:rPr>
        <w:rFonts w:ascii="Arial" w:hAnsi="Arial" w:hint="default"/>
      </w:rPr>
    </w:lvl>
    <w:lvl w:ilvl="6" w:tplc="8D7C4A5A" w:tentative="1">
      <w:start w:val="1"/>
      <w:numFmt w:val="bullet"/>
      <w:lvlText w:val="•"/>
      <w:lvlJc w:val="left"/>
      <w:pPr>
        <w:tabs>
          <w:tab w:val="num" w:pos="5040"/>
        </w:tabs>
        <w:ind w:left="5040" w:hanging="360"/>
      </w:pPr>
      <w:rPr>
        <w:rFonts w:ascii="Arial" w:hAnsi="Arial" w:hint="default"/>
      </w:rPr>
    </w:lvl>
    <w:lvl w:ilvl="7" w:tplc="B01EF7CA" w:tentative="1">
      <w:start w:val="1"/>
      <w:numFmt w:val="bullet"/>
      <w:lvlText w:val="•"/>
      <w:lvlJc w:val="left"/>
      <w:pPr>
        <w:tabs>
          <w:tab w:val="num" w:pos="5760"/>
        </w:tabs>
        <w:ind w:left="5760" w:hanging="360"/>
      </w:pPr>
      <w:rPr>
        <w:rFonts w:ascii="Arial" w:hAnsi="Arial" w:hint="default"/>
      </w:rPr>
    </w:lvl>
    <w:lvl w:ilvl="8" w:tplc="CBAC2F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D56C8B"/>
    <w:multiLevelType w:val="hybridMultilevel"/>
    <w:tmpl w:val="AF74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0395676">
    <w:abstractNumId w:val="7"/>
  </w:num>
  <w:num w:numId="2" w16cid:durableId="1129858418">
    <w:abstractNumId w:val="3"/>
  </w:num>
  <w:num w:numId="3" w16cid:durableId="554657985">
    <w:abstractNumId w:val="1"/>
  </w:num>
  <w:num w:numId="4" w16cid:durableId="1314290131">
    <w:abstractNumId w:val="8"/>
  </w:num>
  <w:num w:numId="5" w16cid:durableId="115805729">
    <w:abstractNumId w:val="4"/>
  </w:num>
  <w:num w:numId="6" w16cid:durableId="140464483">
    <w:abstractNumId w:val="12"/>
  </w:num>
  <w:num w:numId="7" w16cid:durableId="1564755632">
    <w:abstractNumId w:val="2"/>
  </w:num>
  <w:num w:numId="8" w16cid:durableId="1719280290">
    <w:abstractNumId w:val="9"/>
  </w:num>
  <w:num w:numId="9" w16cid:durableId="1697730438">
    <w:abstractNumId w:val="11"/>
  </w:num>
  <w:num w:numId="10" w16cid:durableId="440419335">
    <w:abstractNumId w:val="5"/>
  </w:num>
  <w:num w:numId="11" w16cid:durableId="2083482057">
    <w:abstractNumId w:val="0"/>
  </w:num>
  <w:num w:numId="12" w16cid:durableId="1511868002">
    <w:abstractNumId w:val="10"/>
  </w:num>
  <w:num w:numId="13" w16cid:durableId="1174611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8217E"/>
    <w:rsid w:val="00094809"/>
    <w:rsid w:val="00110FE9"/>
    <w:rsid w:val="001D3ECA"/>
    <w:rsid w:val="00201956"/>
    <w:rsid w:val="00252B92"/>
    <w:rsid w:val="00253945"/>
    <w:rsid w:val="002710CA"/>
    <w:rsid w:val="00281AD8"/>
    <w:rsid w:val="0033425C"/>
    <w:rsid w:val="003779E5"/>
    <w:rsid w:val="003C2227"/>
    <w:rsid w:val="00414D6B"/>
    <w:rsid w:val="004C02D2"/>
    <w:rsid w:val="004D4102"/>
    <w:rsid w:val="00517F47"/>
    <w:rsid w:val="00523A2E"/>
    <w:rsid w:val="00546523"/>
    <w:rsid w:val="0055592C"/>
    <w:rsid w:val="006033AB"/>
    <w:rsid w:val="006411D0"/>
    <w:rsid w:val="006606B5"/>
    <w:rsid w:val="00671384"/>
    <w:rsid w:val="006A2789"/>
    <w:rsid w:val="006B0542"/>
    <w:rsid w:val="006B442C"/>
    <w:rsid w:val="007A5C9A"/>
    <w:rsid w:val="00800766"/>
    <w:rsid w:val="008036EE"/>
    <w:rsid w:val="00870838"/>
    <w:rsid w:val="00897E72"/>
    <w:rsid w:val="008A0FAA"/>
    <w:rsid w:val="00960382"/>
    <w:rsid w:val="009B20C1"/>
    <w:rsid w:val="009F1D20"/>
    <w:rsid w:val="00A3442E"/>
    <w:rsid w:val="00A86753"/>
    <w:rsid w:val="00AE22FD"/>
    <w:rsid w:val="00B90E1B"/>
    <w:rsid w:val="00BC151D"/>
    <w:rsid w:val="00BC787C"/>
    <w:rsid w:val="00C7060A"/>
    <w:rsid w:val="00C709CF"/>
    <w:rsid w:val="00C756EB"/>
    <w:rsid w:val="00CB77D8"/>
    <w:rsid w:val="00D10608"/>
    <w:rsid w:val="00D43FF9"/>
    <w:rsid w:val="00D94AE8"/>
    <w:rsid w:val="00E65035"/>
    <w:rsid w:val="00F24781"/>
    <w:rsid w:val="00F41AE4"/>
    <w:rsid w:val="00F5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F57135"/>
    <w:rPr>
      <w:color w:val="605E5C"/>
      <w:shd w:val="clear" w:color="auto" w:fill="E1DFDD"/>
    </w:rPr>
  </w:style>
  <w:style w:type="paragraph" w:styleId="ListParagraph">
    <w:name w:val="List Paragraph"/>
    <w:basedOn w:val="Normal"/>
    <w:uiPriority w:val="34"/>
    <w:qFormat/>
    <w:rsid w:val="009F1D20"/>
    <w:pPr>
      <w:ind w:left="720"/>
      <w:contextualSpacing/>
    </w:pPr>
  </w:style>
  <w:style w:type="character" w:styleId="PageNumber">
    <w:name w:val="page number"/>
    <w:basedOn w:val="DefaultParagraphFont"/>
    <w:uiPriority w:val="99"/>
    <w:semiHidden/>
    <w:unhideWhenUsed/>
    <w:rsid w:val="00671384"/>
    <w:rPr>
      <w:rFonts w:ascii="Century Gothic" w:hAnsi="Century Gothic"/>
      <w:b w:val="0"/>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home-affairs/sites/default/files/e-library/documents/policies/legal-migration/pdf/general/bepa_migration_2006_en.pdf" TargetMode="External"/><Relationship Id="rId13" Type="http://schemas.openxmlformats.org/officeDocument/2006/relationships/hyperlink" Target="https://projects.uni-foundation.eu/erum/wp-content/uploads/sites/2/2020/07/ERUM-IO1-Subreport-UV_final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eathbyrescue.org/" TargetMode="External"/><Relationship Id="rId17" Type="http://schemas.openxmlformats.org/officeDocument/2006/relationships/hyperlink" Target="http://chicagounbound.uchicago.edu/uclf/vol1989/iss1/8" TargetMode="External"/><Relationship Id="rId2" Type="http://schemas.openxmlformats.org/officeDocument/2006/relationships/numbering" Target="numbering.xml"/><Relationship Id="rId16" Type="http://schemas.openxmlformats.org/officeDocument/2006/relationships/hyperlink" Target="https://www.raiseyourhandtexas.org/stories/from-migrant-farmer-to-future-teach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33647366/The_European_migration_crisis_and_the_media_A_cross_European_press_content_analysis" TargetMode="External"/><Relationship Id="rId5" Type="http://schemas.openxmlformats.org/officeDocument/2006/relationships/webSettings" Target="webSettings.xml"/><Relationship Id="rId15" Type="http://schemas.openxmlformats.org/officeDocument/2006/relationships/hyperlink" Target="https://www.youtube.com/watch?v=lk9vP62EiL8" TargetMode="External"/><Relationship Id="rId23" Type="http://schemas.openxmlformats.org/officeDocument/2006/relationships/theme" Target="theme/theme1.xml"/><Relationship Id="rId10" Type="http://schemas.openxmlformats.org/officeDocument/2006/relationships/hyperlink" Target="https://doi.org/10.22230/cjc.2011v36n4a24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imatkunde.boell.de/de/2008/12/01/development-push-and-pull-factor-migration" TargetMode="External"/><Relationship Id="rId14" Type="http://schemas.openxmlformats.org/officeDocument/2006/relationships/hyperlink" Target="https://www.passportindex.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97C0-BD83-3D41-A543-0A1158F2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2313</Words>
  <Characters>13189</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3</cp:revision>
  <dcterms:created xsi:type="dcterms:W3CDTF">2022-04-15T14:03:00Z</dcterms:created>
  <dcterms:modified xsi:type="dcterms:W3CDTF">2022-04-21T21:09:00Z</dcterms:modified>
</cp:coreProperties>
</file>